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AED" w:rsidRDefault="005F0AED" w:rsidP="005F0AED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FF"/>
        </w:rPr>
      </w:pPr>
      <w:r>
        <w:rPr>
          <w:rFonts w:ascii="Arial,Bold" w:hAnsi="Arial,Bold" w:cs="Arial,Bold"/>
          <w:b/>
          <w:bCs/>
          <w:color w:val="000000"/>
          <w:sz w:val="23"/>
          <w:szCs w:val="23"/>
        </w:rPr>
        <w:t xml:space="preserve">                                       Resoluç</w:t>
      </w:r>
      <w:r>
        <w:rPr>
          <w:rFonts w:ascii="Arial,Bold" w:hAnsi="Arial,Bold" w:cs="Arial,Bold"/>
          <w:b/>
          <w:bCs/>
          <w:color w:val="000000"/>
        </w:rPr>
        <w:t xml:space="preserve">ão </w:t>
      </w:r>
      <w:r w:rsidRPr="00922DCD">
        <w:rPr>
          <w:rFonts w:ascii="Arial,Bold" w:hAnsi="Arial,Bold" w:cs="Arial,Bold"/>
          <w:b/>
          <w:bCs/>
        </w:rPr>
        <w:t>Nº</w:t>
      </w:r>
      <w:r w:rsidR="00C06F1C">
        <w:rPr>
          <w:rFonts w:ascii="Arial,Bold" w:hAnsi="Arial,Bold" w:cs="Arial,Bold"/>
          <w:b/>
          <w:bCs/>
          <w:color w:val="FF0000"/>
        </w:rPr>
        <w:t xml:space="preserve"> </w:t>
      </w:r>
      <w:r w:rsidR="00922DCD">
        <w:rPr>
          <w:rFonts w:ascii="Arial,Bold" w:hAnsi="Arial,Bold" w:cs="Arial,Bold"/>
          <w:b/>
          <w:bCs/>
          <w:color w:val="000000"/>
        </w:rPr>
        <w:t>01</w:t>
      </w:r>
      <w:r w:rsidR="00CD6BA0">
        <w:rPr>
          <w:rFonts w:ascii="Arial,Bold" w:hAnsi="Arial,Bold" w:cs="Arial,Bold"/>
          <w:b/>
          <w:bCs/>
          <w:color w:val="000000"/>
        </w:rPr>
        <w:t xml:space="preserve"> </w:t>
      </w:r>
      <w:r>
        <w:rPr>
          <w:rFonts w:ascii="Arial,Bold" w:hAnsi="Arial,Bold" w:cs="Arial,Bold"/>
          <w:b/>
          <w:bCs/>
          <w:color w:val="000000"/>
        </w:rPr>
        <w:t>de 2019</w:t>
      </w:r>
    </w:p>
    <w:p w:rsidR="005F0AED" w:rsidRDefault="005F0AED" w:rsidP="003B3D2E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  <w:color w:val="0000FF"/>
        </w:rPr>
      </w:pPr>
    </w:p>
    <w:p w:rsidR="003B3D2E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Dispõe sobre o Edital do Processo de Escolha Unificado para Membros do Conselho Tutelar do Município de </w:t>
      </w:r>
      <w:r w:rsidR="003B3D2E">
        <w:rPr>
          <w:rFonts w:ascii="Arial" w:hAnsi="Arial" w:cs="Arial"/>
          <w:color w:val="000000"/>
        </w:rPr>
        <w:t>Itapecerica da Serra</w:t>
      </w:r>
      <w:r w:rsidR="00C06F1C">
        <w:rPr>
          <w:rFonts w:ascii="Arial" w:hAnsi="Arial" w:cs="Arial"/>
          <w:color w:val="000000"/>
        </w:rPr>
        <w:t>.</w:t>
      </w:r>
    </w:p>
    <w:p w:rsidR="005F0AED" w:rsidRDefault="005F0AED" w:rsidP="00C06F1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FF"/>
        </w:rPr>
      </w:pPr>
      <w:bookmarkStart w:id="0" w:name="_GoBack"/>
      <w:bookmarkEnd w:id="0"/>
    </w:p>
    <w:p w:rsidR="005F0AED" w:rsidRPr="00EA2761" w:rsidRDefault="005F0AED" w:rsidP="00CD6BA0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</w:rPr>
      </w:pPr>
      <w:r w:rsidRPr="00EA2761">
        <w:rPr>
          <w:rFonts w:ascii="Arial,Bold" w:hAnsi="Arial,Bold" w:cs="Arial,Bold"/>
          <w:b/>
          <w:bCs/>
        </w:rPr>
        <w:t xml:space="preserve">Edital </w:t>
      </w:r>
      <w:r w:rsidR="000116ED" w:rsidRPr="00EA2761">
        <w:rPr>
          <w:rFonts w:ascii="Arial,Bold" w:hAnsi="Arial,Bold" w:cs="Arial,Bold"/>
          <w:b/>
          <w:bCs/>
        </w:rPr>
        <w:t>nº</w:t>
      </w:r>
      <w:r w:rsidRPr="00EA2761">
        <w:rPr>
          <w:rFonts w:ascii="Arial,Bold" w:hAnsi="Arial,Bold" w:cs="Arial,Bold"/>
          <w:b/>
          <w:bCs/>
        </w:rPr>
        <w:t xml:space="preserve"> </w:t>
      </w:r>
      <w:r w:rsidR="00EA2761" w:rsidRPr="00EA2761">
        <w:rPr>
          <w:rFonts w:ascii="Arial,Bold" w:hAnsi="Arial,Bold" w:cs="Arial,Bold"/>
          <w:b/>
          <w:bCs/>
        </w:rPr>
        <w:t>002</w:t>
      </w:r>
      <w:r w:rsidR="000116ED" w:rsidRPr="00EA2761">
        <w:rPr>
          <w:rFonts w:ascii="Arial,Bold" w:hAnsi="Arial,Bold" w:cs="Arial,Bold"/>
          <w:b/>
          <w:bCs/>
        </w:rPr>
        <w:t xml:space="preserve"> </w:t>
      </w:r>
      <w:r w:rsidRPr="00EA2761">
        <w:rPr>
          <w:rFonts w:ascii="Arial,Bold" w:hAnsi="Arial,Bold" w:cs="Arial,Bold"/>
          <w:b/>
          <w:bCs/>
        </w:rPr>
        <w:t xml:space="preserve">de </w:t>
      </w:r>
      <w:r w:rsidR="000116ED" w:rsidRPr="00EA2761">
        <w:rPr>
          <w:rFonts w:ascii="Arial,Bold" w:hAnsi="Arial,Bold" w:cs="Arial,Bold"/>
          <w:b/>
          <w:bCs/>
        </w:rPr>
        <w:t>3</w:t>
      </w:r>
      <w:r w:rsidR="0010123A" w:rsidRPr="00EA2761">
        <w:rPr>
          <w:rFonts w:ascii="Arial,Bold" w:hAnsi="Arial,Bold" w:cs="Arial,Bold"/>
          <w:b/>
          <w:bCs/>
        </w:rPr>
        <w:t>0</w:t>
      </w:r>
      <w:r w:rsidR="000116ED" w:rsidRPr="00EA2761">
        <w:rPr>
          <w:rFonts w:ascii="Arial,Bold" w:hAnsi="Arial,Bold" w:cs="Arial,Bold"/>
          <w:b/>
          <w:bCs/>
        </w:rPr>
        <w:t xml:space="preserve"> </w:t>
      </w:r>
      <w:r w:rsidR="003B3D2E" w:rsidRPr="00EA2761">
        <w:rPr>
          <w:rFonts w:ascii="Arial,Bold" w:hAnsi="Arial,Bold" w:cs="Arial,Bold"/>
          <w:b/>
          <w:bCs/>
        </w:rPr>
        <w:t>d</w:t>
      </w:r>
      <w:r w:rsidRPr="00EA2761">
        <w:rPr>
          <w:rFonts w:ascii="Arial,Bold" w:hAnsi="Arial,Bold" w:cs="Arial,Bold"/>
          <w:b/>
          <w:bCs/>
        </w:rPr>
        <w:t xml:space="preserve">e </w:t>
      </w:r>
      <w:r w:rsidR="000116ED" w:rsidRPr="00EA2761">
        <w:rPr>
          <w:rFonts w:ascii="Arial,Bold" w:hAnsi="Arial,Bold" w:cs="Arial,Bold"/>
          <w:b/>
          <w:bCs/>
        </w:rPr>
        <w:t xml:space="preserve">Maio </w:t>
      </w:r>
      <w:r w:rsidRPr="00EA2761">
        <w:rPr>
          <w:rFonts w:ascii="Arial,Bold" w:hAnsi="Arial,Bold" w:cs="Arial,Bold"/>
          <w:b/>
          <w:bCs/>
        </w:rPr>
        <w:t>de 201</w:t>
      </w:r>
      <w:r w:rsidR="003B3D2E" w:rsidRPr="00EA2761">
        <w:rPr>
          <w:rFonts w:ascii="Arial,Bold" w:hAnsi="Arial,Bold" w:cs="Arial,Bold"/>
          <w:b/>
          <w:bCs/>
        </w:rPr>
        <w:t>9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Conselho Municipal dos Direitos da Criança e do Adolescente do</w:t>
      </w:r>
      <w:r w:rsidR="003B3D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Município de</w:t>
      </w:r>
      <w:r w:rsidR="003B3D2E">
        <w:rPr>
          <w:rFonts w:ascii="Arial" w:hAnsi="Arial" w:cs="Arial"/>
          <w:color w:val="000000"/>
        </w:rPr>
        <w:t xml:space="preserve"> Itapecerica da Serra</w:t>
      </w:r>
      <w:r>
        <w:rPr>
          <w:rFonts w:ascii="Arial" w:hAnsi="Arial" w:cs="Arial"/>
          <w:color w:val="000000"/>
        </w:rPr>
        <w:t xml:space="preserve"> - CMDCA, no uso de suas atribuições, conforme preconiza as</w:t>
      </w:r>
      <w:r w:rsidR="003B3D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Leis Federais nº 8.069/90 - Estatuto da Criança e do Adolescente, Lei nº 12.696/12, </w:t>
      </w:r>
      <w:r w:rsidR="00874032">
        <w:rPr>
          <w:rFonts w:ascii="Arial" w:hAnsi="Arial" w:cs="Arial"/>
          <w:color w:val="000000"/>
        </w:rPr>
        <w:t xml:space="preserve">alterado pela lei nº 13.824/2019, </w:t>
      </w:r>
      <w:r>
        <w:rPr>
          <w:rFonts w:ascii="Arial" w:hAnsi="Arial" w:cs="Arial"/>
          <w:color w:val="000000"/>
        </w:rPr>
        <w:t>a</w:t>
      </w:r>
      <w:r w:rsidR="003B3D2E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>Resolução nº 170/2014, expedida pelo Conselho Nacional dos Direitos da Criança e do</w:t>
      </w:r>
      <w:r w:rsidR="003B3D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Adolescente - CONANDA, a Lei </w:t>
      </w:r>
      <w:r w:rsidR="002A5B1E">
        <w:rPr>
          <w:rFonts w:ascii="Arial" w:hAnsi="Arial" w:cs="Arial"/>
          <w:color w:val="000000"/>
        </w:rPr>
        <w:t>Municipal nº 734/1993 e suas alterações e a Lei Municipal nº2.507/2015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,Bold" w:hAnsi="Arial,Bold" w:cs="Arial,Bold"/>
          <w:b/>
          <w:bCs/>
          <w:color w:val="000000"/>
        </w:rPr>
        <w:t xml:space="preserve">TORNA PÚBLICO </w:t>
      </w:r>
      <w:r>
        <w:rPr>
          <w:rFonts w:ascii="Arial" w:hAnsi="Arial" w:cs="Arial"/>
          <w:color w:val="000000"/>
        </w:rPr>
        <w:t>o</w:t>
      </w:r>
      <w:r w:rsidR="003B3D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Processo de Escolha Unificado para Membros do Conselho Tutelar para o quatriênio</w:t>
      </w:r>
      <w:r w:rsidR="003B3D2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20</w:t>
      </w:r>
      <w:r w:rsidR="003B3D2E">
        <w:rPr>
          <w:rFonts w:ascii="Arial" w:hAnsi="Arial" w:cs="Arial"/>
          <w:color w:val="000000"/>
        </w:rPr>
        <w:t>20</w:t>
      </w:r>
      <w:r>
        <w:rPr>
          <w:rFonts w:ascii="Arial" w:hAnsi="Arial" w:cs="Arial"/>
          <w:color w:val="000000"/>
        </w:rPr>
        <w:t>/20</w:t>
      </w:r>
      <w:r w:rsidR="003B3D2E">
        <w:rPr>
          <w:rFonts w:ascii="Arial" w:hAnsi="Arial" w:cs="Arial"/>
          <w:color w:val="000000"/>
        </w:rPr>
        <w:t>23</w:t>
      </w:r>
      <w:r>
        <w:rPr>
          <w:rFonts w:ascii="Arial" w:hAnsi="Arial" w:cs="Arial"/>
          <w:color w:val="000000"/>
        </w:rPr>
        <w:t>, mediante as condições estabelecidas neste Edital.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  <w:color w:val="000000"/>
        </w:rPr>
      </w:pP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  <w:color w:val="000000"/>
        </w:rPr>
      </w:pPr>
      <w:r>
        <w:rPr>
          <w:rFonts w:ascii="Arial,Bold" w:hAnsi="Arial,Bold" w:cs="Arial,Bold"/>
          <w:b/>
          <w:bCs/>
          <w:color w:val="000000"/>
        </w:rPr>
        <w:t>CAPÍTULO I - DAS DISPOSIÇÕES GERAIS: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FF"/>
        </w:rPr>
      </w:pPr>
      <w:r>
        <w:rPr>
          <w:rFonts w:ascii="Arial" w:hAnsi="Arial" w:cs="Arial"/>
          <w:color w:val="000000"/>
        </w:rPr>
        <w:t>Art. 1º. O processo de escolha dos membros do Conselho Tutelar é regido por este Edital,</w:t>
      </w:r>
      <w:r w:rsidR="002A5B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aprovado pelo Conselho Municipal dos Direitos da Criança e do Adolescente de </w:t>
      </w:r>
      <w:r w:rsidR="002A5B1E">
        <w:rPr>
          <w:rFonts w:ascii="Arial" w:hAnsi="Arial" w:cs="Arial"/>
          <w:color w:val="000000"/>
        </w:rPr>
        <w:t>Itapecerica da Serra</w:t>
      </w:r>
      <w:r>
        <w:rPr>
          <w:rFonts w:ascii="Arial" w:hAnsi="Arial" w:cs="Arial"/>
          <w:color w:val="0000FF"/>
        </w:rPr>
        <w:t>.</w:t>
      </w:r>
    </w:p>
    <w:p w:rsidR="005F0AED" w:rsidRDefault="005F0AED" w:rsidP="00C11E4F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Art. 2º A Comissão Especial Eleitoral designada pelo Conselho Municipal dos Direitos da</w:t>
      </w:r>
      <w:r w:rsidR="002A5B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Criança e do Adolescente, composta paritariamente dentre os membros do aludido</w:t>
      </w:r>
      <w:r w:rsidR="002A5B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Conselho, pelos seguintes membros</w:t>
      </w:r>
      <w:r w:rsidR="00C11E4F">
        <w:rPr>
          <w:rFonts w:ascii="Arial" w:hAnsi="Arial" w:cs="Arial"/>
          <w:color w:val="000000"/>
        </w:rPr>
        <w:t>:</w:t>
      </w:r>
      <w:r w:rsidR="00C11E4F" w:rsidRPr="00C11E4F">
        <w:t xml:space="preserve"> </w:t>
      </w:r>
      <w:r w:rsidR="00C11E4F" w:rsidRPr="00C11E4F">
        <w:rPr>
          <w:rFonts w:ascii="Arial" w:hAnsi="Arial" w:cs="Arial"/>
        </w:rPr>
        <w:t>Simone Maia Maselli– representante da Secretaria Municipal dos Assuntos Jurídicos</w:t>
      </w:r>
      <w:r w:rsidR="00C11E4F">
        <w:rPr>
          <w:rFonts w:ascii="Arial" w:hAnsi="Arial" w:cs="Arial"/>
        </w:rPr>
        <w:t>,</w:t>
      </w:r>
      <w:r w:rsidR="00922DCD">
        <w:rPr>
          <w:rFonts w:ascii="Arial" w:hAnsi="Arial" w:cs="Arial"/>
        </w:rPr>
        <w:t xml:space="preserve"> </w:t>
      </w:r>
      <w:r w:rsidR="00C11E4F" w:rsidRPr="00C11E4F">
        <w:rPr>
          <w:rFonts w:ascii="Arial" w:hAnsi="Arial" w:cs="Arial"/>
        </w:rPr>
        <w:t>Juliana Oliveira Martins –</w:t>
      </w:r>
      <w:r w:rsidR="00C11E4F">
        <w:rPr>
          <w:rFonts w:ascii="Arial" w:hAnsi="Arial" w:cs="Arial"/>
        </w:rPr>
        <w:t xml:space="preserve"> </w:t>
      </w:r>
      <w:r w:rsidR="00C11E4F" w:rsidRPr="00C11E4F">
        <w:rPr>
          <w:rFonts w:ascii="Arial" w:hAnsi="Arial" w:cs="Arial"/>
        </w:rPr>
        <w:t>representante do Conselho Municipal dos Direitos da Criança e Adolescent</w:t>
      </w:r>
      <w:r w:rsidR="00C11E4F">
        <w:rPr>
          <w:rFonts w:ascii="Arial" w:hAnsi="Arial" w:cs="Arial"/>
        </w:rPr>
        <w:t xml:space="preserve">e, </w:t>
      </w:r>
      <w:r w:rsidR="00C11E4F" w:rsidRPr="00C11E4F">
        <w:rPr>
          <w:rFonts w:ascii="Arial" w:hAnsi="Arial" w:cs="Arial"/>
        </w:rPr>
        <w:t>Stefan Siemons –representante do Conselho Municipal dos Direitos da Criança e Adolescente</w:t>
      </w:r>
      <w:r w:rsidR="00C11E4F">
        <w:rPr>
          <w:rFonts w:ascii="Arial" w:hAnsi="Arial" w:cs="Arial"/>
        </w:rPr>
        <w:t xml:space="preserve">, </w:t>
      </w:r>
      <w:r w:rsidR="00C11E4F" w:rsidRPr="00C11E4F">
        <w:rPr>
          <w:rFonts w:ascii="Arial" w:hAnsi="Arial" w:cs="Arial"/>
        </w:rPr>
        <w:t>Iran Antônio de Matos –representante do Conselho Municipal dos    Direitos da Criança e Adolescente</w:t>
      </w:r>
      <w:r w:rsidR="00C11E4F">
        <w:rPr>
          <w:rFonts w:ascii="Arial" w:hAnsi="Arial" w:cs="Arial"/>
        </w:rPr>
        <w:t xml:space="preserve"> e </w:t>
      </w:r>
      <w:r w:rsidR="00C11E4F" w:rsidRPr="00C11E4F">
        <w:rPr>
          <w:rFonts w:ascii="Arial" w:hAnsi="Arial" w:cs="Arial"/>
        </w:rPr>
        <w:t>Renata Mariano Rodrigues da Silva –representante do Conselho Municipal dos Direitos da Criança e Adolescente</w:t>
      </w:r>
      <w:r w:rsidRPr="00C11E4F">
        <w:rPr>
          <w:rFonts w:ascii="Arial" w:hAnsi="Arial" w:cs="Arial"/>
        </w:rPr>
        <w:t>,</w:t>
      </w:r>
      <w:r w:rsidR="002A5B1E" w:rsidRPr="00C11E4F">
        <w:rPr>
          <w:rFonts w:ascii="Arial" w:hAnsi="Arial" w:cs="Arial"/>
        </w:rPr>
        <w:t xml:space="preserve"> </w:t>
      </w:r>
      <w:r w:rsidRPr="00C11E4F">
        <w:rPr>
          <w:rFonts w:ascii="Arial" w:hAnsi="Arial" w:cs="Arial"/>
        </w:rPr>
        <w:t xml:space="preserve">conforme </w:t>
      </w:r>
      <w:r w:rsidR="002A5B1E" w:rsidRPr="00C11E4F">
        <w:rPr>
          <w:rFonts w:ascii="Arial" w:hAnsi="Arial" w:cs="Arial"/>
        </w:rPr>
        <w:t xml:space="preserve">Portaria </w:t>
      </w:r>
      <w:r w:rsidRPr="00C11E4F">
        <w:rPr>
          <w:rFonts w:ascii="Arial" w:hAnsi="Arial" w:cs="Arial"/>
        </w:rPr>
        <w:t xml:space="preserve">nº </w:t>
      </w:r>
      <w:r w:rsidR="00C11E4F">
        <w:rPr>
          <w:rFonts w:ascii="Arial" w:hAnsi="Arial" w:cs="Arial"/>
        </w:rPr>
        <w:t>545/2019</w:t>
      </w:r>
      <w:r w:rsidRPr="00C11E4F">
        <w:rPr>
          <w:rFonts w:ascii="Arial" w:hAnsi="Arial" w:cs="Arial"/>
        </w:rPr>
        <w:t>, é a responsável por toda a condução do processo de</w:t>
      </w:r>
      <w:r w:rsidR="002A5B1E" w:rsidRPr="00C11E4F">
        <w:rPr>
          <w:rFonts w:ascii="Arial" w:hAnsi="Arial" w:cs="Arial"/>
        </w:rPr>
        <w:t xml:space="preserve"> </w:t>
      </w:r>
      <w:r w:rsidRPr="00C11E4F">
        <w:rPr>
          <w:rFonts w:ascii="Arial" w:hAnsi="Arial" w:cs="Arial"/>
        </w:rPr>
        <w:t>escolha</w:t>
      </w:r>
      <w:r>
        <w:rPr>
          <w:rFonts w:ascii="Arial" w:hAnsi="Arial" w:cs="Arial"/>
          <w:color w:val="000000"/>
        </w:rPr>
        <w:t>, especialmente: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 receber os pedidos de inscrição e credenciar os candidatos;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organizar o processo eleitoral, elaborar o edital, a prova e o curso;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 disponibilizar material impresso contendo orientação sobre detalhes de procedimentos</w:t>
      </w:r>
      <w:r w:rsidR="002A5B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das eleições ao Governo e distribuir o referido material aos trabalhadores da eleição;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d) decidir sobre os votos em separado, quando da apuração;</w:t>
      </w:r>
    </w:p>
    <w:p w:rsidR="005F0AED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e) apreciar e julgar os eventuais recursos e impugnações.</w:t>
      </w:r>
    </w:p>
    <w:p w:rsid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000000"/>
        </w:rPr>
      </w:pPr>
    </w:p>
    <w:p w:rsidR="00DC42F2" w:rsidRDefault="005F0AE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Art. 3º. O processo destina-se à escolha de 10 (dez) membros titulares e seus respectivos</w:t>
      </w:r>
      <w:r w:rsidR="002A5B1E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suplentes, para composição dos Conselhos Tutelares do Município </w:t>
      </w:r>
      <w:r>
        <w:rPr>
          <w:rFonts w:ascii="Arial" w:hAnsi="Arial" w:cs="Arial"/>
          <w:color w:val="000000"/>
        </w:rPr>
        <w:lastRenderedPageBreak/>
        <w:t xml:space="preserve">de </w:t>
      </w:r>
      <w:r w:rsidR="002A5B1E">
        <w:rPr>
          <w:rFonts w:ascii="Arial" w:hAnsi="Arial" w:cs="Arial"/>
          <w:color w:val="000000"/>
        </w:rPr>
        <w:t>Itapecerica da Serra</w:t>
      </w:r>
      <w:r>
        <w:rPr>
          <w:rFonts w:ascii="Arial" w:hAnsi="Arial" w:cs="Arial"/>
          <w:color w:val="000000"/>
        </w:rPr>
        <w:t>, para</w:t>
      </w:r>
      <w:r w:rsidR="00DC42F2">
        <w:rPr>
          <w:rFonts w:ascii="Arial" w:hAnsi="Arial" w:cs="Arial"/>
          <w:color w:val="000000"/>
        </w:rPr>
        <w:t xml:space="preserve"> </w:t>
      </w:r>
      <w:r w:rsidR="00DC42F2">
        <w:rPr>
          <w:rFonts w:ascii="Arial" w:hAnsi="Arial" w:cs="Arial"/>
        </w:rPr>
        <w:t>o mandato de 04 (quatro) anos, permitida</w:t>
      </w:r>
      <w:proofErr w:type="gramStart"/>
      <w:r w:rsidR="00DC42F2">
        <w:rPr>
          <w:rFonts w:ascii="Arial" w:hAnsi="Arial" w:cs="Arial"/>
        </w:rPr>
        <w:t xml:space="preserve">  </w:t>
      </w:r>
      <w:proofErr w:type="gramEnd"/>
      <w:r w:rsidR="00DC42F2">
        <w:rPr>
          <w:rFonts w:ascii="Arial" w:hAnsi="Arial" w:cs="Arial"/>
        </w:rPr>
        <w:t>recondução, mediante novo processo de</w:t>
      </w:r>
      <w:r w:rsidR="002A5B1E">
        <w:rPr>
          <w:rFonts w:ascii="Arial" w:hAnsi="Arial" w:cs="Arial"/>
        </w:rPr>
        <w:t xml:space="preserve"> </w:t>
      </w:r>
      <w:r w:rsidR="00DC42F2">
        <w:rPr>
          <w:rFonts w:ascii="Arial" w:hAnsi="Arial" w:cs="Arial"/>
        </w:rPr>
        <w:t>escolha.</w:t>
      </w:r>
    </w:p>
    <w:p w:rsidR="00201DD0" w:rsidRDefault="00DC42F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Art. 4º. Os Membros dos Conselhos Tutelares local serão escolhidos mediante o sufrágio</w:t>
      </w:r>
      <w:r w:rsidR="002A5B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universal, direto, secreto e facultativo dos eleitores do Município, em data de </w:t>
      </w:r>
      <w:r w:rsidRPr="00C11E4F">
        <w:rPr>
          <w:rFonts w:ascii="Arial" w:hAnsi="Arial" w:cs="Arial"/>
          <w:b/>
        </w:rPr>
        <w:t>0</w:t>
      </w:r>
      <w:r w:rsidR="002A5B1E" w:rsidRPr="00C11E4F">
        <w:rPr>
          <w:rFonts w:ascii="Arial" w:hAnsi="Arial" w:cs="Arial"/>
          <w:b/>
        </w:rPr>
        <w:t>6</w:t>
      </w:r>
      <w:r w:rsidRPr="00C11E4F">
        <w:rPr>
          <w:rFonts w:ascii="Arial" w:hAnsi="Arial" w:cs="Arial"/>
          <w:b/>
        </w:rPr>
        <w:t xml:space="preserve"> de outubro</w:t>
      </w:r>
      <w:r w:rsidR="002A5B1E" w:rsidRPr="00C11E4F">
        <w:rPr>
          <w:rFonts w:ascii="Arial" w:hAnsi="Arial" w:cs="Arial"/>
          <w:b/>
        </w:rPr>
        <w:t xml:space="preserve"> </w:t>
      </w:r>
      <w:r w:rsidRPr="00C11E4F">
        <w:rPr>
          <w:rFonts w:ascii="Arial" w:hAnsi="Arial" w:cs="Arial"/>
          <w:b/>
        </w:rPr>
        <w:t>de 201</w:t>
      </w:r>
      <w:r w:rsidR="002A5B1E" w:rsidRPr="00C11E4F">
        <w:rPr>
          <w:rFonts w:ascii="Arial" w:hAnsi="Arial" w:cs="Arial"/>
          <w:b/>
        </w:rPr>
        <w:t>9</w:t>
      </w:r>
      <w:r>
        <w:rPr>
          <w:rFonts w:ascii="Arial" w:hAnsi="Arial" w:cs="Arial"/>
        </w:rPr>
        <w:t>, sendo que a posse dos eleitos e seus respectivos suplentes ocorrerá em data de</w:t>
      </w:r>
      <w:r w:rsidR="002A5B1E">
        <w:rPr>
          <w:rFonts w:ascii="Arial" w:hAnsi="Arial" w:cs="Arial"/>
        </w:rPr>
        <w:t xml:space="preserve"> </w:t>
      </w:r>
      <w:r w:rsidRPr="00C11E4F">
        <w:rPr>
          <w:rFonts w:ascii="Arial" w:hAnsi="Arial" w:cs="Arial"/>
          <w:b/>
        </w:rPr>
        <w:t>10 de janeiro de 20</w:t>
      </w:r>
      <w:r w:rsidR="002A5B1E" w:rsidRPr="00C11E4F">
        <w:rPr>
          <w:rFonts w:ascii="Arial" w:hAnsi="Arial" w:cs="Arial"/>
          <w:b/>
        </w:rPr>
        <w:t>20</w:t>
      </w:r>
      <w:r>
        <w:rPr>
          <w:rFonts w:ascii="Arial" w:hAnsi="Arial" w:cs="Arial"/>
        </w:rPr>
        <w:t>.</w:t>
      </w:r>
    </w:p>
    <w:p w:rsidR="002A5B1E" w:rsidRDefault="002A5B1E" w:rsidP="00CD6BA0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</w:p>
    <w:p w:rsid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  <w:b/>
        </w:rPr>
        <w:t>CAPITULO II – DAS ATRIBUIÇÕES DO CONSELHO TUTELAR</w:t>
      </w:r>
      <w:r w:rsidRPr="002A5B1E">
        <w:rPr>
          <w:rFonts w:ascii="Arial" w:hAnsi="Arial" w:cs="Arial"/>
        </w:rPr>
        <w:t>:</w:t>
      </w:r>
    </w:p>
    <w:p w:rsidR="002A5B1E" w:rsidRP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</w:rPr>
        <w:t>Art. 5º. O Conselho Tutelar é órgão permanente e autônomo, não jurisdicional, encarregado</w:t>
      </w:r>
      <w:r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>pela sociedade de zelar pelo cumprimento dos direitos da Criança e do Adolescente,</w:t>
      </w:r>
      <w:r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>cumprindo as atribuições previstas nos arts. 18-B, par. único, 90, §3º, inciso II, 95, 131, 136,</w:t>
      </w:r>
      <w:r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>191 e 194, todos da Lei nº 8.069/90 - Estatuto da Criança e do Adolescente.</w:t>
      </w:r>
    </w:p>
    <w:p w:rsidR="002A5B1E" w:rsidRP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2A5B1E" w:rsidRPr="004E22CF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4E22CF">
        <w:rPr>
          <w:rFonts w:ascii="Arial" w:hAnsi="Arial" w:cs="Arial"/>
          <w:b/>
        </w:rPr>
        <w:t>Seção I – Da Remuneração:</w:t>
      </w:r>
    </w:p>
    <w:p w:rsidR="002A5B1E" w:rsidRPr="000363A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</w:rPr>
        <w:t>Art. 6º. Os membros dos Conselhos Tutelares, no regular exercício de suas atribuições, faz</w:t>
      </w:r>
      <w:r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 xml:space="preserve">jus ao recebimento pecuniário mensal no valor </w:t>
      </w:r>
      <w:r w:rsidRPr="000116ED">
        <w:rPr>
          <w:rFonts w:ascii="Arial" w:hAnsi="Arial" w:cs="Arial"/>
        </w:rPr>
        <w:t xml:space="preserve">de R$ </w:t>
      </w:r>
      <w:r w:rsidR="004E22CF" w:rsidRPr="000116ED">
        <w:rPr>
          <w:rFonts w:ascii="Arial" w:hAnsi="Arial" w:cs="Arial"/>
        </w:rPr>
        <w:t>2.200,00</w:t>
      </w:r>
      <w:proofErr w:type="gramStart"/>
      <w:r w:rsidR="000116ED">
        <w:rPr>
          <w:rFonts w:ascii="Arial" w:hAnsi="Arial" w:cs="Arial"/>
        </w:rPr>
        <w:t xml:space="preserve">  </w:t>
      </w:r>
      <w:proofErr w:type="gramEnd"/>
      <w:r w:rsidR="000116ED">
        <w:rPr>
          <w:rFonts w:ascii="Arial" w:hAnsi="Arial" w:cs="Arial"/>
        </w:rPr>
        <w:t>(dois mil e duzentos reais)</w:t>
      </w:r>
      <w:r w:rsidR="000363AE" w:rsidRPr="000363AE">
        <w:t xml:space="preserve"> </w:t>
      </w:r>
      <w:r w:rsidR="000363AE" w:rsidRPr="000363AE">
        <w:rPr>
          <w:rFonts w:ascii="Arial" w:hAnsi="Arial" w:cs="Arial"/>
        </w:rPr>
        <w:t>bem como gozarão os conselheiros dos Direitos previstos no art</w:t>
      </w:r>
      <w:r w:rsidR="000363AE">
        <w:rPr>
          <w:rFonts w:ascii="Arial" w:hAnsi="Arial" w:cs="Arial"/>
        </w:rPr>
        <w:t>.</w:t>
      </w:r>
      <w:r w:rsidR="000363AE" w:rsidRPr="000363AE">
        <w:rPr>
          <w:rFonts w:ascii="Arial" w:hAnsi="Arial" w:cs="Arial"/>
        </w:rPr>
        <w:t xml:space="preserve"> 134 da Lei Federal nº 8.069/90 – Estatuto da Criança e do Adolescente</w:t>
      </w:r>
      <w:r w:rsidR="00874032">
        <w:rPr>
          <w:rFonts w:ascii="Arial" w:hAnsi="Arial" w:cs="Arial"/>
        </w:rPr>
        <w:t xml:space="preserve"> e </w:t>
      </w:r>
      <w:r w:rsidR="00874032" w:rsidRPr="00874032">
        <w:t xml:space="preserve"> </w:t>
      </w:r>
      <w:r w:rsidR="00874032" w:rsidRPr="00874032">
        <w:rPr>
          <w:rFonts w:ascii="Arial" w:hAnsi="Arial" w:cs="Arial"/>
        </w:rPr>
        <w:t>auxílios alimentação, transporte e assistência médica, nas mesmas condições estabelecidas aos servidores do Poder Executivo Municipa</w:t>
      </w:r>
      <w:r w:rsidR="00874032">
        <w:rPr>
          <w:rFonts w:ascii="Arial" w:hAnsi="Arial" w:cs="Arial"/>
        </w:rPr>
        <w:t>l, conforme lei Municipal n</w:t>
      </w:r>
      <w:r w:rsidR="00874032" w:rsidRPr="00874032">
        <w:rPr>
          <w:rFonts w:ascii="Arial" w:hAnsi="Arial" w:cs="Arial"/>
        </w:rPr>
        <w:t>º 2640</w:t>
      </w:r>
      <w:r w:rsidR="00874032">
        <w:rPr>
          <w:rFonts w:ascii="Arial" w:hAnsi="Arial" w:cs="Arial"/>
        </w:rPr>
        <w:t>/2018.</w:t>
      </w:r>
    </w:p>
    <w:p w:rsidR="002A5B1E" w:rsidRP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</w:rPr>
        <w:t>Art. 7º. Se o servidor municipal for eleito para o Conselho Tutelar, poderá optar entre o valor</w:t>
      </w:r>
      <w:r w:rsidR="004E22CF"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>da remuneração do cargo de Conselheiro ou o valor de seus vencimentos incorporados,ficando-lhe garantidos:</w:t>
      </w:r>
    </w:p>
    <w:p w:rsidR="002A5B1E" w:rsidRP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</w:rPr>
        <w:t>I. O retorno ao cargo, emprego ou função que exercia, assim que findo o seu mandato;</w:t>
      </w:r>
    </w:p>
    <w:p w:rsidR="002A5B1E" w:rsidRDefault="002A5B1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A5B1E">
        <w:rPr>
          <w:rFonts w:ascii="Arial" w:hAnsi="Arial" w:cs="Arial"/>
        </w:rPr>
        <w:t>II. A contagem do tempo de serviço para todos os efeitos legais, exceto para promoção por</w:t>
      </w:r>
      <w:r w:rsidR="004E22CF">
        <w:rPr>
          <w:rFonts w:ascii="Arial" w:hAnsi="Arial" w:cs="Arial"/>
        </w:rPr>
        <w:t xml:space="preserve"> </w:t>
      </w:r>
      <w:r w:rsidRPr="002A5B1E">
        <w:rPr>
          <w:rFonts w:ascii="Arial" w:hAnsi="Arial" w:cs="Arial"/>
        </w:rPr>
        <w:t>merecimento.</w:t>
      </w:r>
    </w:p>
    <w:p w:rsidR="004E22CF" w:rsidRPr="002A5B1E" w:rsidRDefault="004E22C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22CF" w:rsidRPr="004E22CF" w:rsidRDefault="004E22C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4E22CF">
        <w:rPr>
          <w:rFonts w:ascii="Arial" w:hAnsi="Arial" w:cs="Arial"/>
          <w:b/>
        </w:rPr>
        <w:t>Seção II – Do Horário de funcionamento do Conselho Tutelar e exercício da função:</w:t>
      </w:r>
    </w:p>
    <w:p w:rsidR="004E22CF" w:rsidRPr="004E22CF" w:rsidRDefault="004E22C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E22CF">
        <w:rPr>
          <w:rFonts w:ascii="Arial" w:hAnsi="Arial" w:cs="Arial"/>
        </w:rPr>
        <w:t xml:space="preserve">Art. 8º. Os membros dos Conselhos Tutelares exercerão suas atividades </w:t>
      </w:r>
      <w:r w:rsidR="001F7127" w:rsidRPr="001F7127">
        <w:rPr>
          <w:rFonts w:ascii="Arial" w:hAnsi="Arial" w:cs="Arial"/>
        </w:rPr>
        <w:t>Segunda à sexta - feira das 08:00 às 17:00 horas na sede</w:t>
      </w:r>
      <w:r w:rsidR="001F7127">
        <w:rPr>
          <w:rFonts w:ascii="Arial" w:hAnsi="Arial" w:cs="Arial"/>
        </w:rPr>
        <w:t>,</w:t>
      </w:r>
      <w:r w:rsidR="001F7127" w:rsidRPr="001F7127">
        <w:rPr>
          <w:rFonts w:ascii="Arial" w:hAnsi="Arial" w:cs="Arial"/>
        </w:rPr>
        <w:t xml:space="preserve"> e após as 17:00 horas e finais de semana </w:t>
      </w:r>
      <w:r w:rsidR="001F7127">
        <w:rPr>
          <w:rFonts w:ascii="Arial" w:hAnsi="Arial" w:cs="Arial"/>
        </w:rPr>
        <w:t>em regime de plantão,</w:t>
      </w:r>
      <w:r w:rsidRPr="004E22CF">
        <w:rPr>
          <w:rFonts w:ascii="Arial" w:hAnsi="Arial" w:cs="Arial"/>
        </w:rPr>
        <w:t xml:space="preserve"> assim como a realização de outras</w:t>
      </w:r>
      <w:r>
        <w:rPr>
          <w:rFonts w:ascii="Arial" w:hAnsi="Arial" w:cs="Arial"/>
        </w:rPr>
        <w:t xml:space="preserve"> </w:t>
      </w:r>
      <w:r w:rsidRPr="004E22CF">
        <w:rPr>
          <w:rFonts w:ascii="Arial" w:hAnsi="Arial" w:cs="Arial"/>
        </w:rPr>
        <w:t>diligência e tarefas inerentes ao órgão.</w:t>
      </w:r>
    </w:p>
    <w:p w:rsidR="002A5B1E" w:rsidRDefault="004E22C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E22CF">
        <w:rPr>
          <w:rFonts w:ascii="Arial" w:hAnsi="Arial" w:cs="Arial"/>
        </w:rPr>
        <w:t>Art.9º. O exercício da função de membro do Conselho Tutelar não configura vínculo</w:t>
      </w:r>
      <w:r>
        <w:rPr>
          <w:rFonts w:ascii="Arial" w:hAnsi="Arial" w:cs="Arial"/>
        </w:rPr>
        <w:t xml:space="preserve"> </w:t>
      </w:r>
      <w:r w:rsidRPr="004E22CF">
        <w:rPr>
          <w:rFonts w:ascii="Arial" w:hAnsi="Arial" w:cs="Arial"/>
        </w:rPr>
        <w:t>empregatício ou estatutário com o município.</w:t>
      </w:r>
    </w:p>
    <w:p w:rsid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1F7127">
        <w:rPr>
          <w:rFonts w:ascii="Arial" w:hAnsi="Arial" w:cs="Arial"/>
          <w:b/>
        </w:rPr>
        <w:lastRenderedPageBreak/>
        <w:t>CAPITULO III - DOS REQUISITOS PARA A CANDIDATURA: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Art. 10. O cidadão que desejar candidatar-se à função de membro do Conselho Tutelar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deverá atender as seguintes condições: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 xml:space="preserve">I. </w:t>
      </w:r>
      <w:proofErr w:type="gramStart"/>
      <w:r w:rsidRPr="001F7127">
        <w:rPr>
          <w:rFonts w:ascii="Arial" w:hAnsi="Arial" w:cs="Arial"/>
        </w:rPr>
        <w:t>ser</w:t>
      </w:r>
      <w:proofErr w:type="gramEnd"/>
      <w:r w:rsidRPr="001F7127">
        <w:rPr>
          <w:rFonts w:ascii="Arial" w:hAnsi="Arial" w:cs="Arial"/>
        </w:rPr>
        <w:t xml:space="preserve"> pessoa de reconhecida idoneidade moral, comprovada por </w:t>
      </w:r>
      <w:r>
        <w:rPr>
          <w:rFonts w:ascii="Arial" w:hAnsi="Arial" w:cs="Arial"/>
        </w:rPr>
        <w:t xml:space="preserve">atestados  e </w:t>
      </w:r>
      <w:r w:rsidRPr="001F7127">
        <w:rPr>
          <w:rFonts w:ascii="Arial" w:hAnsi="Arial" w:cs="Arial"/>
        </w:rPr>
        <w:t>certidões de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antecedentes  criminais expedidas pela Justiça Estadual</w:t>
      </w:r>
      <w:r w:rsidR="000116ED">
        <w:rPr>
          <w:rFonts w:ascii="Arial" w:hAnsi="Arial" w:cs="Arial"/>
        </w:rPr>
        <w:t xml:space="preserve"> e Federal</w:t>
      </w:r>
      <w:r w:rsidRPr="001F7127">
        <w:rPr>
          <w:rFonts w:ascii="Arial" w:hAnsi="Arial" w:cs="Arial"/>
        </w:rPr>
        <w:t>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II. ter idade igual ou superior a vinte e um anos, comprovada por meio da apresentação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do documento de identidade ou por outro documento oficial de identificação com foto;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 xml:space="preserve">III. </w:t>
      </w:r>
      <w:proofErr w:type="gramStart"/>
      <w:r w:rsidRPr="001F7127">
        <w:rPr>
          <w:rFonts w:ascii="Arial" w:hAnsi="Arial" w:cs="Arial"/>
        </w:rPr>
        <w:t>residir</w:t>
      </w:r>
      <w:proofErr w:type="gramEnd"/>
      <w:r w:rsidRPr="001F7127">
        <w:rPr>
          <w:rFonts w:ascii="Arial" w:hAnsi="Arial" w:cs="Arial"/>
        </w:rPr>
        <w:t xml:space="preserve"> no município há pelo menos 02 (dois) anos, comprovado por meio da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 xml:space="preserve">apresentação de quaisquer um desses documentos: conta de água, luz, telefone fixo, </w:t>
      </w:r>
      <w:r w:rsidR="005E7A1C">
        <w:rPr>
          <w:rFonts w:ascii="Arial" w:hAnsi="Arial" w:cs="Arial"/>
        </w:rPr>
        <w:t>d</w:t>
      </w:r>
      <w:r w:rsidR="005E7A1C" w:rsidRPr="005E7A1C">
        <w:rPr>
          <w:rFonts w:ascii="Arial" w:hAnsi="Arial" w:cs="Arial"/>
        </w:rPr>
        <w:t>eclaração  do  Imposto  de  Renda  Pessoa  Física 2018/Ano Calendário 2017</w:t>
      </w:r>
      <w:r w:rsidR="005E7A1C">
        <w:rPr>
          <w:rFonts w:ascii="Arial" w:hAnsi="Arial" w:cs="Arial"/>
        </w:rPr>
        <w:t>,</w:t>
      </w:r>
      <w:r w:rsidRPr="001F7127">
        <w:rPr>
          <w:rFonts w:ascii="Arial" w:hAnsi="Arial" w:cs="Arial"/>
        </w:rPr>
        <w:t xml:space="preserve">contrato de locação </w:t>
      </w:r>
      <w:r w:rsidR="00B2481E">
        <w:rPr>
          <w:rFonts w:ascii="Arial" w:hAnsi="Arial" w:cs="Arial"/>
        </w:rPr>
        <w:t>com a</w:t>
      </w:r>
      <w:r w:rsidRPr="001F7127">
        <w:rPr>
          <w:rFonts w:ascii="Arial" w:hAnsi="Arial" w:cs="Arial"/>
        </w:rPr>
        <w:t xml:space="preserve"> declaração do proprietário do imóvel onde reside o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candidato, com reconhecimento de firma;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 xml:space="preserve">IV. </w:t>
      </w:r>
      <w:r>
        <w:rPr>
          <w:rFonts w:ascii="Arial" w:hAnsi="Arial" w:cs="Arial"/>
        </w:rPr>
        <w:t xml:space="preserve">possuir </w:t>
      </w:r>
      <w:r w:rsidR="00B2481E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ensino médio</w:t>
      </w:r>
      <w:r w:rsidR="00B2481E">
        <w:rPr>
          <w:rFonts w:ascii="Arial" w:hAnsi="Arial" w:cs="Arial"/>
        </w:rPr>
        <w:t xml:space="preserve"> completo</w:t>
      </w:r>
      <w:r>
        <w:rPr>
          <w:rFonts w:ascii="Arial" w:hAnsi="Arial" w:cs="Arial"/>
        </w:rPr>
        <w:t xml:space="preserve">, </w:t>
      </w:r>
      <w:r w:rsidRPr="001F7127">
        <w:rPr>
          <w:rFonts w:ascii="Arial" w:hAnsi="Arial" w:cs="Arial"/>
        </w:rPr>
        <w:t>comprova</w:t>
      </w:r>
      <w:r>
        <w:rPr>
          <w:rFonts w:ascii="Arial" w:hAnsi="Arial" w:cs="Arial"/>
        </w:rPr>
        <w:t>do</w:t>
      </w:r>
      <w:r w:rsidRPr="001F7127">
        <w:rPr>
          <w:rFonts w:ascii="Arial" w:hAnsi="Arial" w:cs="Arial"/>
        </w:rPr>
        <w:t xml:space="preserve"> por meio da apresentação de Diploma, Histórico Escolar ou Declaração de</w:t>
      </w:r>
      <w:r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Conclusão de Curso emitido por entidade oficial de ensino;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V. estar no gozo de seus direitos políticos, comprovados pela apresentação do título de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eleitor e comprovante de votação da última eleição ou certidão fornecida pela Justiça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Eleitoral, constando estar em dia com as obrigações eleitorais;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VI. apresentar quitação com as obrigações militares (no caso de candidato do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sexo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masculino);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VII. comprovar experiência de atuação em atividades ligadas à promoção, defesa e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atendimento dos Direitos da criança e do adolescente há pelo menos 02 (dois) anos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(registro em carteira CTPS, contrato de trabalho ou prestação de serviços, declaração de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Instituição prestadora de serviços afins, assinada pelo representante legal em papel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timbrado) constando breve relato das atividades exercidas.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VIII. não estar concorrendo ou exercendo cargos políticos, nem concorrer a estes no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exercício do mandato de Conselheiro, salvo renúncia do mandato em tempo hábil de 06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(seis) meses antecedentes ao pleito;</w:t>
      </w:r>
    </w:p>
    <w:p w:rsidR="001F7127" w:rsidRP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IX. ser aprovado em prova de seleção a ser aplicada pelo CMDCA ou Consultoria Externa a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critério deste;</w:t>
      </w:r>
    </w:p>
    <w:p w:rsidR="001F7127" w:rsidRDefault="001F7127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F7127">
        <w:rPr>
          <w:rFonts w:ascii="Arial" w:hAnsi="Arial" w:cs="Arial"/>
        </w:rPr>
        <w:t>X. ter participado de curso preparatório para conselheiros tutelares, coordenado pelo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 xml:space="preserve">CMDCA, com freqüência de </w:t>
      </w:r>
      <w:r w:rsidR="00B54CF3">
        <w:rPr>
          <w:rFonts w:ascii="Arial" w:hAnsi="Arial" w:cs="Arial"/>
        </w:rPr>
        <w:t>100%</w:t>
      </w:r>
      <w:r w:rsidRPr="001F7127">
        <w:rPr>
          <w:rFonts w:ascii="Arial" w:hAnsi="Arial" w:cs="Arial"/>
        </w:rPr>
        <w:t xml:space="preserve"> (</w:t>
      </w:r>
      <w:r w:rsidR="00B54CF3">
        <w:rPr>
          <w:rFonts w:ascii="Arial" w:hAnsi="Arial" w:cs="Arial"/>
        </w:rPr>
        <w:t>cem por cento</w:t>
      </w:r>
      <w:r w:rsidRPr="001F7127">
        <w:rPr>
          <w:rFonts w:ascii="Arial" w:hAnsi="Arial" w:cs="Arial"/>
        </w:rPr>
        <w:t>), observada</w:t>
      </w:r>
      <w:r w:rsidR="00B2481E">
        <w:rPr>
          <w:rFonts w:ascii="Arial" w:hAnsi="Arial" w:cs="Arial"/>
        </w:rPr>
        <w:t xml:space="preserve"> </w:t>
      </w:r>
      <w:r w:rsidRPr="001F7127">
        <w:rPr>
          <w:rFonts w:ascii="Arial" w:hAnsi="Arial" w:cs="Arial"/>
        </w:rPr>
        <w:t>regulamentação própria.</w:t>
      </w:r>
    </w:p>
    <w:p w:rsid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XI - </w:t>
      </w:r>
      <w:r w:rsidRPr="002C0821">
        <w:rPr>
          <w:rFonts w:ascii="Arial" w:hAnsi="Arial" w:cs="Arial"/>
        </w:rPr>
        <w:t>Poderão participar do Processo de Escolha dos membros do Conselho Tutela</w:t>
      </w:r>
      <w:r>
        <w:rPr>
          <w:rFonts w:ascii="Arial" w:hAnsi="Arial" w:cs="Arial"/>
        </w:rPr>
        <w:t>r: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>)t</w:t>
      </w:r>
      <w:r w:rsidRPr="002C0821">
        <w:rPr>
          <w:rFonts w:ascii="Arial" w:hAnsi="Arial" w:cs="Arial"/>
        </w:rPr>
        <w:t>odas as pessoas que já tenham exercido a função de conselheiro tutelar e que ficaram fora do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Conselho Tutelar durante o último mandato</w:t>
      </w:r>
      <w:r>
        <w:rPr>
          <w:rFonts w:ascii="Arial" w:hAnsi="Arial" w:cs="Arial"/>
        </w:rPr>
        <w:t>;</w:t>
      </w:r>
    </w:p>
    <w:p w:rsid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  <w:b/>
        </w:rPr>
        <w:t>CAPITULO IV - DA PUBLICIDADE</w:t>
      </w:r>
      <w:r w:rsidRPr="00B54CF3">
        <w:rPr>
          <w:rFonts w:ascii="Arial" w:hAnsi="Arial" w:cs="Arial"/>
        </w:rPr>
        <w:t>: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lastRenderedPageBreak/>
        <w:t>Art. 11. O processo de escolha dos membros dos Conselhos Tutelares observará o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calendário anexo ao presente Edital.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Art. 12. O Conselho Municipal dos Direitos da Criança e do Adolescente, no uso de suas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atribuições, publicará este Edital no sitio da Prefeitura “www.</w:t>
      </w:r>
      <w:r>
        <w:rPr>
          <w:rFonts w:ascii="Arial" w:hAnsi="Arial" w:cs="Arial"/>
        </w:rPr>
        <w:t>itapecerica</w:t>
      </w:r>
      <w:r w:rsidRPr="00B54CF3">
        <w:rPr>
          <w:rFonts w:ascii="Arial" w:hAnsi="Arial" w:cs="Arial"/>
        </w:rPr>
        <w:t xml:space="preserve">.sp.gov.br”, </w:t>
      </w:r>
      <w:r w:rsidR="006640E5">
        <w:rPr>
          <w:rFonts w:ascii="Arial" w:hAnsi="Arial" w:cs="Arial"/>
        </w:rPr>
        <w:t xml:space="preserve">no link da Secretaria Municipal de Inclusão e Desenvolvimento Social, publicação na Imprensa </w:t>
      </w:r>
      <w:r w:rsidR="00DF77A6">
        <w:rPr>
          <w:rFonts w:ascii="Arial" w:hAnsi="Arial" w:cs="Arial"/>
        </w:rPr>
        <w:t>Oficial do Município de Itapecerica da Serra, afixação na Secretaria Municipal de Inclusão e Desenvolvimento Social, no Painel de Editais da Prefeitura</w:t>
      </w:r>
      <w:proofErr w:type="gramStart"/>
      <w:r w:rsidR="00DF77A6">
        <w:rPr>
          <w:rFonts w:ascii="Arial" w:hAnsi="Arial" w:cs="Arial"/>
        </w:rPr>
        <w:t xml:space="preserve">  </w:t>
      </w:r>
      <w:proofErr w:type="gramEnd"/>
      <w:r w:rsidR="00DF77A6">
        <w:rPr>
          <w:rFonts w:ascii="Arial" w:hAnsi="Arial" w:cs="Arial"/>
        </w:rPr>
        <w:t xml:space="preserve">de Itapecerica da Serra </w:t>
      </w:r>
      <w:r w:rsidRPr="00B54CF3">
        <w:rPr>
          <w:rFonts w:ascii="Arial" w:hAnsi="Arial" w:cs="Arial"/>
        </w:rPr>
        <w:t xml:space="preserve">e </w:t>
      </w:r>
      <w:r w:rsidR="00DF77A6">
        <w:rPr>
          <w:rFonts w:ascii="Arial" w:hAnsi="Arial" w:cs="Arial"/>
        </w:rPr>
        <w:t>P</w:t>
      </w:r>
      <w:r w:rsidRPr="00B54CF3">
        <w:rPr>
          <w:rFonts w:ascii="Arial" w:hAnsi="Arial" w:cs="Arial"/>
        </w:rPr>
        <w:t xml:space="preserve">rédios </w:t>
      </w:r>
      <w:r w:rsidR="00DF77A6">
        <w:rPr>
          <w:rFonts w:ascii="Arial" w:hAnsi="Arial" w:cs="Arial"/>
        </w:rPr>
        <w:t>P</w:t>
      </w:r>
      <w:r w:rsidRPr="00B54CF3">
        <w:rPr>
          <w:rFonts w:ascii="Arial" w:hAnsi="Arial" w:cs="Arial"/>
        </w:rPr>
        <w:t>úblicos.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Art. 13. As demais fases do processo de escolha de membros dos Conselhos Tutelares,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serão publicadas no sitio da Prefeitura “www.</w:t>
      </w:r>
      <w:r>
        <w:rPr>
          <w:rFonts w:ascii="Arial" w:hAnsi="Arial" w:cs="Arial"/>
        </w:rPr>
        <w:t>itapecerica</w:t>
      </w:r>
      <w:r w:rsidRPr="00B54CF3">
        <w:rPr>
          <w:rFonts w:ascii="Arial" w:hAnsi="Arial" w:cs="Arial"/>
        </w:rPr>
        <w:t xml:space="preserve">.sp.gov.br” e </w:t>
      </w:r>
      <w:r w:rsidR="00DF77A6">
        <w:rPr>
          <w:rFonts w:ascii="Arial" w:hAnsi="Arial" w:cs="Arial"/>
        </w:rPr>
        <w:t>no link da Secretaria Municipal de Inclusão e Desenvolvimento Social, publicação na Imprensa Oficial do Município de Itapecerica da Serra, afixação na Secretaria Municipal de Inclusão e Desenvolvimento Social, no Painel de Editais da Prefeitura</w:t>
      </w:r>
      <w:proofErr w:type="gramStart"/>
      <w:r w:rsidR="00DF77A6">
        <w:rPr>
          <w:rFonts w:ascii="Arial" w:hAnsi="Arial" w:cs="Arial"/>
        </w:rPr>
        <w:t xml:space="preserve">  </w:t>
      </w:r>
      <w:proofErr w:type="gramEnd"/>
      <w:r w:rsidR="00DF77A6">
        <w:rPr>
          <w:rFonts w:ascii="Arial" w:hAnsi="Arial" w:cs="Arial"/>
        </w:rPr>
        <w:t>de Itapecerica da Serra</w:t>
      </w:r>
      <w:r w:rsidRPr="00B54CF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dispondo sobre: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a) Inscrições e entrega de documentos;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b) Relação preliminar dos candidatos considerados habilitados, após a análise dos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documentos;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d) Relação definitiva dos candidatos considerados habilitados, após o julgamento de</w:t>
      </w:r>
      <w:r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eventuais recursos e impugnações;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e) Dia e local da realização da prova;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f) Relação preliminar dos candidatos aprovados na prova;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g) Relação definitiva dos candidatos aprovados na prova, após analise de eventuais</w:t>
      </w:r>
      <w:r w:rsidR="00412023">
        <w:rPr>
          <w:rFonts w:ascii="Arial" w:hAnsi="Arial" w:cs="Arial"/>
        </w:rPr>
        <w:t xml:space="preserve"> </w:t>
      </w:r>
      <w:r w:rsidRPr="00B54CF3">
        <w:rPr>
          <w:rFonts w:ascii="Arial" w:hAnsi="Arial" w:cs="Arial"/>
        </w:rPr>
        <w:t>recursos;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h) Dia e local do curso de capacitação;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i) Relação preliminar dos candidatos capacitados;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j) Relação definitiva dos candidatos capacitados, pós analise de eventuais recursos;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l) Dia e locais de votação;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m) Resultado preliminar do pleito, logo após o encerramento da apuração;</w:t>
      </w:r>
    </w:p>
    <w:p w:rsidR="00B54CF3" w:rsidRP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n) Resultado final do pleito, após o julgamento de eventuais impugnações; e</w:t>
      </w:r>
    </w:p>
    <w:p w:rsid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54CF3">
        <w:rPr>
          <w:rFonts w:ascii="Arial" w:hAnsi="Arial" w:cs="Arial"/>
        </w:rPr>
        <w:t>o) Termo de Posse.</w:t>
      </w:r>
    </w:p>
    <w:p w:rsidR="00412023" w:rsidRPr="00B54CF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B54CF3" w:rsidRDefault="00B54CF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412023">
        <w:rPr>
          <w:rFonts w:ascii="Arial" w:hAnsi="Arial" w:cs="Arial"/>
          <w:b/>
        </w:rPr>
        <w:t>CAPITULO V – DO PROCESSO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412023">
        <w:rPr>
          <w:rFonts w:ascii="Arial" w:hAnsi="Arial" w:cs="Arial"/>
          <w:b/>
        </w:rPr>
        <w:t>Seção I – Da Inscrição dos Candidatos: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14. A inscrição do candidato implicará o conhecimento e a tácita aceitação das</w:t>
      </w:r>
      <w:r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condições do processo de escolha, tais como se acham definidas neste Edital, acerca das</w:t>
      </w:r>
      <w:r w:rsidR="000363AE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quais não poderá alegar desconhecimento;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lastRenderedPageBreak/>
        <w:t>Art. 15. Antes de efetuar a inscrição, o candidato deverá conhecer o Edital e certificar-se de</w:t>
      </w:r>
      <w:r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que preenche todos os requisitos exigidos para a investidura na função de membro do</w:t>
      </w:r>
      <w:r w:rsidR="000363AE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Conselho Tutelar.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 xml:space="preserve">Art. 16. As inscrições ficarão abertas no período de </w:t>
      </w:r>
      <w:r w:rsidR="00DF77A6">
        <w:rPr>
          <w:rFonts w:ascii="Arial" w:hAnsi="Arial" w:cs="Arial"/>
        </w:rPr>
        <w:t>8</w:t>
      </w:r>
      <w:r w:rsidRPr="00412023">
        <w:rPr>
          <w:rFonts w:ascii="Arial" w:hAnsi="Arial" w:cs="Arial"/>
        </w:rPr>
        <w:t xml:space="preserve">:00 horas do dia </w:t>
      </w:r>
      <w:r w:rsidR="000116ED" w:rsidRPr="000116ED">
        <w:rPr>
          <w:rFonts w:ascii="Arial" w:hAnsi="Arial" w:cs="Arial"/>
          <w:b/>
        </w:rPr>
        <w:t>03/06/2019</w:t>
      </w:r>
      <w:r w:rsidRPr="00412023">
        <w:rPr>
          <w:rFonts w:ascii="Arial" w:hAnsi="Arial" w:cs="Arial"/>
        </w:rPr>
        <w:t xml:space="preserve"> às 16:</w:t>
      </w:r>
      <w:r w:rsidR="00DF77A6">
        <w:rPr>
          <w:rFonts w:ascii="Arial" w:hAnsi="Arial" w:cs="Arial"/>
        </w:rPr>
        <w:t>3</w:t>
      </w:r>
      <w:r w:rsidRPr="00412023">
        <w:rPr>
          <w:rFonts w:ascii="Arial" w:hAnsi="Arial" w:cs="Arial"/>
        </w:rPr>
        <w:t>0</w:t>
      </w:r>
      <w:r w:rsidR="000363AE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 xml:space="preserve">horas do dia </w:t>
      </w:r>
      <w:r w:rsidR="00CD0231">
        <w:rPr>
          <w:rFonts w:ascii="Arial" w:hAnsi="Arial" w:cs="Arial"/>
          <w:b/>
        </w:rPr>
        <w:t>28</w:t>
      </w:r>
      <w:r w:rsidR="000116ED" w:rsidRPr="000116ED">
        <w:rPr>
          <w:rFonts w:ascii="Arial" w:hAnsi="Arial" w:cs="Arial"/>
          <w:b/>
        </w:rPr>
        <w:t>/0</w:t>
      </w:r>
      <w:r w:rsidR="00CD0231">
        <w:rPr>
          <w:rFonts w:ascii="Arial" w:hAnsi="Arial" w:cs="Arial"/>
          <w:b/>
        </w:rPr>
        <w:t>6</w:t>
      </w:r>
      <w:r w:rsidR="000116ED" w:rsidRPr="000116ED">
        <w:rPr>
          <w:rFonts w:ascii="Arial" w:hAnsi="Arial" w:cs="Arial"/>
          <w:b/>
        </w:rPr>
        <w:t>/2019</w:t>
      </w:r>
      <w:r w:rsidRPr="00412023">
        <w:rPr>
          <w:rFonts w:ascii="Arial" w:hAnsi="Arial" w:cs="Arial"/>
        </w:rPr>
        <w:t>.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17. As inscrições serão feitas n</w:t>
      </w:r>
      <w:r w:rsidR="000363AE">
        <w:rPr>
          <w:rFonts w:ascii="Arial" w:hAnsi="Arial" w:cs="Arial"/>
        </w:rPr>
        <w:t>o Protocolo da Prefeitura</w:t>
      </w:r>
      <w:r w:rsidR="00DF77A6">
        <w:rPr>
          <w:rFonts w:ascii="Arial" w:hAnsi="Arial" w:cs="Arial"/>
        </w:rPr>
        <w:t xml:space="preserve"> de Itapecerica da Serra, direcionados à Secretaria Municipal de Inclusão e Desenvolvimento Social – SIDS, localizada na Av.</w:t>
      </w:r>
      <w:r w:rsidR="002E00D0">
        <w:rPr>
          <w:rFonts w:ascii="Arial" w:hAnsi="Arial" w:cs="Arial"/>
        </w:rPr>
        <w:t xml:space="preserve"> Eduardo Daher, 1135, Parque Paraíso – Itapecerica da Serra.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18. No ato de inscrição o candidato, pessoalmente, deverá: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 xml:space="preserve">a) preencher requerimento, em modelo próprio que </w:t>
      </w:r>
      <w:r w:rsidR="002E00D0">
        <w:rPr>
          <w:rFonts w:ascii="Arial" w:hAnsi="Arial" w:cs="Arial"/>
        </w:rPr>
        <w:t>faz parte integrante deste Edital, declarando que at</w:t>
      </w:r>
      <w:r w:rsidRPr="00412023">
        <w:rPr>
          <w:rFonts w:ascii="Arial" w:hAnsi="Arial" w:cs="Arial"/>
        </w:rPr>
        <w:t>ende as condições exigidas para inscrição e se submete às normas deste Edital,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bem como optar para qual dos dois Conselhos irá concorrer;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b) o candidato com deficiência, que necessitar de qualquer tipo de condição especial para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a realização das provas deverá solicitá-la, por escrito, no ato da inscrição, indicando os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recursos especiais materiais e humanos necessários, o qual será atendido dentro dos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critérios de viabilidade e razoabilidade;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c) apresentar original de documento de identidade de valor legal no qual conste filiação,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retrato e assinatura;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d) apresentar os documentos exigidos no artigo 10 e incisos deste Edital;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Parágrafo único: O candidato aprovado na prova de conhecimento deverá apresentar 02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(duas) unidades de fotografia colorida, tamanho 3X4.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19. A ausência de qualquer dos documentos solicitados acarretará o indeferimento da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inscrição;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20. A qualquer tempo poder-se-á anular as inscrições, as provas e/ou nomeação do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candidato, caso se verifique qualquer falsidade nas declarações e/ ou qualquer</w:t>
      </w:r>
      <w:r w:rsidR="002E00D0">
        <w:rPr>
          <w:rFonts w:ascii="Arial" w:hAnsi="Arial" w:cs="Arial"/>
        </w:rPr>
        <w:t xml:space="preserve"> </w:t>
      </w:r>
      <w:r w:rsidRPr="00412023">
        <w:rPr>
          <w:rFonts w:ascii="Arial" w:hAnsi="Arial" w:cs="Arial"/>
        </w:rPr>
        <w:t>irregularidade nas provas e/ou documentos apresentados;</w:t>
      </w:r>
    </w:p>
    <w:p w:rsidR="00412023" w:rsidRPr="00412023" w:rsidRDefault="0041202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412023">
        <w:rPr>
          <w:rFonts w:ascii="Arial" w:hAnsi="Arial" w:cs="Arial"/>
        </w:rPr>
        <w:t>Art. 21. Não será admitida inscrição por meio de procuração;</w:t>
      </w:r>
    </w:p>
    <w:p w:rsidR="002E00D0" w:rsidRDefault="002E00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2C0821">
        <w:rPr>
          <w:rFonts w:ascii="Arial" w:hAnsi="Arial" w:cs="Arial"/>
          <w:b/>
        </w:rPr>
        <w:t>Seção II – Da Impugnação às Candidaturas: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2</w:t>
      </w:r>
      <w:r w:rsidRPr="002C0821">
        <w:rPr>
          <w:rFonts w:ascii="Arial" w:hAnsi="Arial" w:cs="Arial"/>
        </w:rPr>
        <w:t>. Qualquer cidadão poderá requerer a impugnação de candidato, no prazo de 05 dias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contados da publicação da relação preliminar dos candidatos inscritos, em petição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devidamente fundamentada.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3</w:t>
      </w:r>
      <w:r w:rsidRPr="002C0821">
        <w:rPr>
          <w:rFonts w:ascii="Arial" w:hAnsi="Arial" w:cs="Arial"/>
        </w:rPr>
        <w:t>. Findo o prazo mencionado no item supra, os candidatos impugnados serão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notificados pessoalmente do teor da impugnação para que no prazo de 05 dias, contados a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partir de sua notificação, apresente sua defesa.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4</w:t>
      </w:r>
      <w:r w:rsidRPr="002C0821">
        <w:rPr>
          <w:rFonts w:ascii="Arial" w:hAnsi="Arial" w:cs="Arial"/>
        </w:rPr>
        <w:t>. A Comissão Especial Eleitoral analisará o teor das impugnações e defesas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apresentadas pelos candidatos, podendo solicitar a qualquer dos interessados a juntada de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documentos e outras provas do alegado.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lastRenderedPageBreak/>
        <w:t>Art. 2</w:t>
      </w:r>
      <w:r w:rsidR="00B23ADF">
        <w:rPr>
          <w:rFonts w:ascii="Arial" w:hAnsi="Arial" w:cs="Arial"/>
        </w:rPr>
        <w:t>5</w:t>
      </w:r>
      <w:r w:rsidRPr="002C0821">
        <w:rPr>
          <w:rFonts w:ascii="Arial" w:hAnsi="Arial" w:cs="Arial"/>
        </w:rPr>
        <w:t>. A Comissão Especial Eleitoral terá o prazo de 02 dias, contados do término do prazo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para apresentação de defesa pelos candidatos impugnados, para decidir sobre a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impugnação.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6</w:t>
      </w:r>
      <w:r w:rsidRPr="002C0821">
        <w:rPr>
          <w:rFonts w:ascii="Arial" w:hAnsi="Arial" w:cs="Arial"/>
        </w:rPr>
        <w:t>. Da decisão da Comissão, caberá recurso à plenária do Conselho Municipal dos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Direitos da Criança e do Adolescente, no prazo de 5 (cinco) dias contados da data da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publicação do resultado da Comissão Especial Eleitoral. O Conselho se reunirá, em caráter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extraordinário, para decisão com máximo de celeridade.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7</w:t>
      </w:r>
      <w:r w:rsidRPr="002C0821">
        <w:rPr>
          <w:rFonts w:ascii="Arial" w:hAnsi="Arial" w:cs="Arial"/>
        </w:rPr>
        <w:t>. Esgotada a fase recursal, a Comissão Especial Eleitoral fará publicar a relação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definitiva dos candidatos habilitados a participarem da prova de conhecimento, nos termos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do artigo 13 deste Edital.</w:t>
      </w:r>
    </w:p>
    <w:p w:rsidR="002E00D0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2</w:t>
      </w:r>
      <w:r w:rsidR="00B23ADF">
        <w:rPr>
          <w:rFonts w:ascii="Arial" w:hAnsi="Arial" w:cs="Arial"/>
        </w:rPr>
        <w:t>8</w:t>
      </w:r>
      <w:r w:rsidRPr="002C0821">
        <w:rPr>
          <w:rFonts w:ascii="Arial" w:hAnsi="Arial" w:cs="Arial"/>
        </w:rPr>
        <w:t>. As decisões da Comissão Especial Eleitoral serão fundamentadas, delas devendo</w:t>
      </w:r>
      <w:r>
        <w:rPr>
          <w:rFonts w:ascii="Arial" w:hAnsi="Arial" w:cs="Arial"/>
        </w:rPr>
        <w:t xml:space="preserve"> </w:t>
      </w:r>
      <w:r w:rsidRPr="002C0821">
        <w:rPr>
          <w:rFonts w:ascii="Arial" w:hAnsi="Arial" w:cs="Arial"/>
        </w:rPr>
        <w:t>ser dada ciência aos interessados.</w:t>
      </w:r>
    </w:p>
    <w:p w:rsid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2C0821">
        <w:rPr>
          <w:rFonts w:ascii="Arial" w:hAnsi="Arial" w:cs="Arial"/>
          <w:b/>
        </w:rPr>
        <w:t>Seção III – Do Dia, Local e Conteúdo d</w:t>
      </w:r>
      <w:r w:rsidR="008E5D02">
        <w:rPr>
          <w:rFonts w:ascii="Arial" w:hAnsi="Arial" w:cs="Arial"/>
          <w:b/>
        </w:rPr>
        <w:t>o Teste de Conhecimentos</w:t>
      </w:r>
      <w:r w:rsidRPr="002C0821">
        <w:rPr>
          <w:rFonts w:ascii="Arial" w:hAnsi="Arial" w:cs="Arial"/>
          <w:b/>
        </w:rPr>
        <w:t>:</w:t>
      </w:r>
    </w:p>
    <w:p w:rsidR="002C0821" w:rsidRPr="00A15A87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  <w:u w:val="single"/>
        </w:rPr>
      </w:pPr>
      <w:r w:rsidRPr="002C0821">
        <w:rPr>
          <w:rFonts w:ascii="Arial" w:hAnsi="Arial" w:cs="Arial"/>
        </w:rPr>
        <w:t xml:space="preserve">Art. </w:t>
      </w:r>
      <w:r w:rsidR="00B23ADF">
        <w:rPr>
          <w:rFonts w:ascii="Arial" w:hAnsi="Arial" w:cs="Arial"/>
        </w:rPr>
        <w:t>29</w:t>
      </w:r>
      <w:r w:rsidRPr="002C0821">
        <w:rPr>
          <w:rFonts w:ascii="Arial" w:hAnsi="Arial" w:cs="Arial"/>
        </w:rPr>
        <w:t xml:space="preserve">. </w:t>
      </w:r>
      <w:r w:rsidR="008E5D02" w:rsidRPr="00B23ADF">
        <w:rPr>
          <w:rFonts w:ascii="Arial" w:hAnsi="Arial" w:cs="Arial"/>
        </w:rPr>
        <w:t>O</w:t>
      </w:r>
      <w:r w:rsidRPr="00B23ADF">
        <w:rPr>
          <w:rFonts w:ascii="Arial" w:hAnsi="Arial" w:cs="Arial"/>
        </w:rPr>
        <w:t xml:space="preserve"> </w:t>
      </w:r>
      <w:r w:rsidR="008E5D02" w:rsidRPr="00B23ADF">
        <w:rPr>
          <w:rFonts w:ascii="Arial" w:hAnsi="Arial" w:cs="Arial"/>
        </w:rPr>
        <w:t>Teste</w:t>
      </w:r>
      <w:r w:rsidRPr="00B23ADF">
        <w:rPr>
          <w:rFonts w:ascii="Arial" w:hAnsi="Arial" w:cs="Arial"/>
        </w:rPr>
        <w:t xml:space="preserve"> de conhecimentos escrit</w:t>
      </w:r>
      <w:r w:rsidR="008E5D02" w:rsidRPr="00B23ADF">
        <w:rPr>
          <w:rFonts w:ascii="Arial" w:hAnsi="Arial" w:cs="Arial"/>
        </w:rPr>
        <w:t>o</w:t>
      </w:r>
      <w:r w:rsidRPr="00B23ADF">
        <w:rPr>
          <w:rFonts w:ascii="Arial" w:hAnsi="Arial" w:cs="Arial"/>
        </w:rPr>
        <w:t xml:space="preserve"> e oral ocorrerá no dia </w:t>
      </w:r>
      <w:r w:rsidR="00AC77A6">
        <w:rPr>
          <w:rFonts w:ascii="Arial" w:hAnsi="Arial" w:cs="Arial"/>
        </w:rPr>
        <w:t xml:space="preserve">04 </w:t>
      </w:r>
      <w:r w:rsidR="00B23ADF" w:rsidRPr="00B23ADF">
        <w:rPr>
          <w:rFonts w:ascii="Arial" w:hAnsi="Arial" w:cs="Arial"/>
        </w:rPr>
        <w:t xml:space="preserve">de </w:t>
      </w:r>
      <w:r w:rsidR="00922DCD">
        <w:rPr>
          <w:rFonts w:ascii="Arial" w:hAnsi="Arial" w:cs="Arial"/>
        </w:rPr>
        <w:t>Agosto</w:t>
      </w:r>
      <w:r w:rsidR="00B23ADF" w:rsidRPr="00B23ADF">
        <w:rPr>
          <w:rFonts w:ascii="Arial" w:hAnsi="Arial" w:cs="Arial"/>
        </w:rPr>
        <w:t xml:space="preserve"> de 2019</w:t>
      </w:r>
      <w:r w:rsidR="00B23ADF">
        <w:rPr>
          <w:rFonts w:ascii="Arial" w:hAnsi="Arial" w:cs="Arial"/>
          <w:color w:val="FF0000"/>
        </w:rPr>
        <w:t>,</w:t>
      </w:r>
      <w:r w:rsidRPr="002C0821">
        <w:rPr>
          <w:rFonts w:ascii="Arial" w:hAnsi="Arial" w:cs="Arial"/>
          <w:color w:val="FF0000"/>
        </w:rPr>
        <w:t xml:space="preserve"> </w:t>
      </w:r>
      <w:r w:rsidR="00EE165D" w:rsidRPr="00A15A87">
        <w:rPr>
          <w:rFonts w:ascii="Arial" w:hAnsi="Arial" w:cs="Arial"/>
        </w:rPr>
        <w:t xml:space="preserve">sendo </w:t>
      </w:r>
      <w:r w:rsidRPr="00A15A87">
        <w:rPr>
          <w:rFonts w:ascii="Arial" w:hAnsi="Arial" w:cs="Arial"/>
        </w:rPr>
        <w:t xml:space="preserve">das </w:t>
      </w:r>
      <w:proofErr w:type="gramStart"/>
      <w:r w:rsidR="00351DA9" w:rsidRPr="00A15A87">
        <w:rPr>
          <w:rFonts w:ascii="Arial" w:hAnsi="Arial" w:cs="Arial"/>
        </w:rPr>
        <w:t>08:3</w:t>
      </w:r>
      <w:r w:rsidRPr="00A15A87">
        <w:rPr>
          <w:rFonts w:ascii="Arial" w:hAnsi="Arial" w:cs="Arial"/>
        </w:rPr>
        <w:t>0</w:t>
      </w:r>
      <w:proofErr w:type="gramEnd"/>
      <w:r w:rsidR="00EE165D" w:rsidRPr="00A15A87">
        <w:rPr>
          <w:rFonts w:ascii="Arial" w:hAnsi="Arial" w:cs="Arial"/>
        </w:rPr>
        <w:t>hs</w:t>
      </w:r>
      <w:r w:rsidRPr="00A15A87">
        <w:rPr>
          <w:rFonts w:ascii="Arial" w:hAnsi="Arial" w:cs="Arial"/>
        </w:rPr>
        <w:t xml:space="preserve">  ás </w:t>
      </w:r>
      <w:r w:rsidR="00351DA9" w:rsidRPr="00A15A87">
        <w:rPr>
          <w:rFonts w:ascii="Arial" w:hAnsi="Arial" w:cs="Arial"/>
        </w:rPr>
        <w:t>12:30</w:t>
      </w:r>
      <w:r w:rsidR="00EE165D" w:rsidRPr="00A15A87">
        <w:rPr>
          <w:rFonts w:ascii="Arial" w:hAnsi="Arial" w:cs="Arial"/>
        </w:rPr>
        <w:t>hs a prova escrita e a partir das  13:30hs a prova oral,</w:t>
      </w:r>
      <w:r w:rsidR="00A15A87" w:rsidRPr="00A15A87">
        <w:rPr>
          <w:rFonts w:ascii="Arial" w:hAnsi="Arial" w:cs="Arial"/>
        </w:rPr>
        <w:t xml:space="preserve"> na Escola Municipal Belchior de Pontes</w:t>
      </w:r>
      <w:r w:rsidRPr="00A15A87">
        <w:rPr>
          <w:rFonts w:ascii="Arial" w:hAnsi="Arial" w:cs="Arial"/>
        </w:rPr>
        <w:t xml:space="preserve">, situada na rua </w:t>
      </w:r>
      <w:r w:rsidR="00A15A87" w:rsidRPr="00A15A87">
        <w:rPr>
          <w:rFonts w:ascii="Arial" w:hAnsi="Arial" w:cs="Arial"/>
        </w:rPr>
        <w:t>São João, 47 – Centro- Itapecerica da Serra – SP.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3</w:t>
      </w:r>
      <w:r w:rsidR="001D6A57">
        <w:rPr>
          <w:rFonts w:ascii="Arial" w:hAnsi="Arial" w:cs="Arial"/>
        </w:rPr>
        <w:t>0</w:t>
      </w:r>
      <w:r w:rsidRPr="002C0821">
        <w:rPr>
          <w:rFonts w:ascii="Arial" w:hAnsi="Arial" w:cs="Arial"/>
        </w:rPr>
        <w:t>. Duração da prova</w:t>
      </w:r>
      <w:r w:rsidR="00B23ADF">
        <w:rPr>
          <w:rFonts w:ascii="Arial" w:hAnsi="Arial" w:cs="Arial"/>
        </w:rPr>
        <w:t xml:space="preserve"> de conhecimento escrit</w:t>
      </w:r>
      <w:r w:rsidR="00EE165D">
        <w:rPr>
          <w:rFonts w:ascii="Arial" w:hAnsi="Arial" w:cs="Arial"/>
        </w:rPr>
        <w:t>a</w:t>
      </w:r>
      <w:r w:rsidRPr="002C0821">
        <w:rPr>
          <w:rFonts w:ascii="Arial" w:hAnsi="Arial" w:cs="Arial"/>
        </w:rPr>
        <w:t>:</w:t>
      </w:r>
      <w:r w:rsidR="00B23ADF">
        <w:rPr>
          <w:rFonts w:ascii="Arial" w:hAnsi="Arial" w:cs="Arial"/>
        </w:rPr>
        <w:t xml:space="preserve"> 04 horas</w:t>
      </w:r>
    </w:p>
    <w:p w:rsidR="002C0821" w:rsidRPr="002C0821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C0821">
        <w:rPr>
          <w:rFonts w:ascii="Arial" w:hAnsi="Arial" w:cs="Arial"/>
        </w:rPr>
        <w:t>Art. 3</w:t>
      </w:r>
      <w:r w:rsidR="001D6A57">
        <w:rPr>
          <w:rFonts w:ascii="Arial" w:hAnsi="Arial" w:cs="Arial"/>
        </w:rPr>
        <w:t>1</w:t>
      </w:r>
      <w:r w:rsidRPr="002C0821">
        <w:rPr>
          <w:rFonts w:ascii="Arial" w:hAnsi="Arial" w:cs="Arial"/>
        </w:rPr>
        <w:t xml:space="preserve">. A prova </w:t>
      </w:r>
      <w:r w:rsidR="00EE165D">
        <w:rPr>
          <w:rFonts w:ascii="Arial" w:hAnsi="Arial" w:cs="Arial"/>
        </w:rPr>
        <w:t xml:space="preserve">escrita </w:t>
      </w:r>
      <w:r w:rsidRPr="002C0821">
        <w:rPr>
          <w:rFonts w:ascii="Arial" w:hAnsi="Arial" w:cs="Arial"/>
        </w:rPr>
        <w:t>será constituída dos seguintes itens:</w:t>
      </w:r>
    </w:p>
    <w:p w:rsidR="002C0821" w:rsidRPr="00CD104C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  <w:r w:rsidRPr="001D6A57">
        <w:rPr>
          <w:rFonts w:ascii="Arial" w:hAnsi="Arial" w:cs="Arial"/>
        </w:rPr>
        <w:t xml:space="preserve">a) </w:t>
      </w:r>
      <w:r w:rsidR="00B23ADF" w:rsidRPr="001D6A57">
        <w:rPr>
          <w:rFonts w:ascii="Arial" w:hAnsi="Arial" w:cs="Arial"/>
        </w:rPr>
        <w:t>3</w:t>
      </w:r>
      <w:r w:rsidRPr="001D6A57">
        <w:rPr>
          <w:rFonts w:ascii="Arial" w:hAnsi="Arial" w:cs="Arial"/>
        </w:rPr>
        <w:t>0 questões de múltipla escolha (conteúdo: gramática, Constituição Federal – relacionado à criança e ao adolescente, Lei</w:t>
      </w:r>
      <w:proofErr w:type="gramStart"/>
      <w:r w:rsidRPr="001D6A57">
        <w:rPr>
          <w:rFonts w:ascii="Arial" w:hAnsi="Arial" w:cs="Arial"/>
        </w:rPr>
        <w:t xml:space="preserve">  </w:t>
      </w:r>
      <w:proofErr w:type="gramEnd"/>
      <w:r w:rsidRPr="001D6A57">
        <w:rPr>
          <w:rFonts w:ascii="Arial" w:hAnsi="Arial" w:cs="Arial"/>
        </w:rPr>
        <w:t>Municipal nº</w:t>
      </w:r>
      <w:r w:rsidR="001D6A57" w:rsidRPr="001D6A57">
        <w:rPr>
          <w:rFonts w:ascii="Arial" w:hAnsi="Arial" w:cs="Arial"/>
        </w:rPr>
        <w:t xml:space="preserve"> 734/1993 e suas alterações, </w:t>
      </w:r>
      <w:r w:rsidRPr="001D6A57">
        <w:rPr>
          <w:rFonts w:ascii="Arial" w:hAnsi="Arial" w:cs="Arial"/>
        </w:rPr>
        <w:t xml:space="preserve"> E</w:t>
      </w:r>
      <w:r w:rsidR="001D6A57" w:rsidRPr="001D6A57">
        <w:rPr>
          <w:rFonts w:ascii="Arial" w:hAnsi="Arial" w:cs="Arial"/>
        </w:rPr>
        <w:t>statuto da Criança e do Adolescente – E</w:t>
      </w:r>
      <w:r w:rsidRPr="001D6A57">
        <w:rPr>
          <w:rFonts w:ascii="Arial" w:hAnsi="Arial" w:cs="Arial"/>
        </w:rPr>
        <w:t>CA</w:t>
      </w:r>
      <w:r w:rsidR="001D6A57" w:rsidRPr="001D6A57">
        <w:rPr>
          <w:rFonts w:ascii="Arial" w:hAnsi="Arial" w:cs="Arial"/>
        </w:rPr>
        <w:t xml:space="preserve"> e sua</w:t>
      </w:r>
      <w:r w:rsidR="001D6A57">
        <w:rPr>
          <w:rFonts w:ascii="Arial" w:hAnsi="Arial" w:cs="Arial"/>
        </w:rPr>
        <w:t>s</w:t>
      </w:r>
      <w:r w:rsidR="001D6A57" w:rsidRPr="001D6A57">
        <w:rPr>
          <w:rFonts w:ascii="Arial" w:hAnsi="Arial" w:cs="Arial"/>
        </w:rPr>
        <w:t xml:space="preserve"> alterações</w:t>
      </w:r>
      <w:r w:rsidR="001D6A57">
        <w:rPr>
          <w:rFonts w:ascii="Arial" w:hAnsi="Arial" w:cs="Arial"/>
          <w:color w:val="FF0000"/>
        </w:rPr>
        <w:t xml:space="preserve">, </w:t>
      </w:r>
      <w:r w:rsidR="001D6A57" w:rsidRPr="001D6A57">
        <w:rPr>
          <w:rFonts w:ascii="Arial" w:hAnsi="Arial" w:cs="Arial"/>
          <w:color w:val="FF0000"/>
        </w:rPr>
        <w:t>SUAS, SUS</w:t>
      </w:r>
      <w:r w:rsidR="001D6A57" w:rsidRPr="001D6A57">
        <w:rPr>
          <w:rFonts w:ascii="Arial" w:hAnsi="Arial" w:cs="Arial"/>
        </w:rPr>
        <w:t xml:space="preserve"> </w:t>
      </w:r>
      <w:r w:rsidRPr="001D6A57">
        <w:rPr>
          <w:rFonts w:ascii="Arial" w:hAnsi="Arial" w:cs="Arial"/>
        </w:rPr>
        <w:t>)</w:t>
      </w:r>
      <w:r w:rsidR="001D6A57" w:rsidRPr="001D6A57">
        <w:rPr>
          <w:rFonts w:ascii="Arial" w:hAnsi="Arial" w:cs="Arial"/>
        </w:rPr>
        <w:t>;</w:t>
      </w:r>
    </w:p>
    <w:p w:rsidR="002E00D0" w:rsidRPr="001D6A57" w:rsidRDefault="002C082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b) 0</w:t>
      </w:r>
      <w:r w:rsidR="001D6A57" w:rsidRPr="001D6A57">
        <w:rPr>
          <w:rFonts w:ascii="Arial" w:hAnsi="Arial" w:cs="Arial"/>
        </w:rPr>
        <w:t>3</w:t>
      </w:r>
      <w:r w:rsidRPr="001D6A57">
        <w:rPr>
          <w:rFonts w:ascii="Arial" w:hAnsi="Arial" w:cs="Arial"/>
        </w:rPr>
        <w:t xml:space="preserve"> questões dissertativas (</w:t>
      </w:r>
      <w:r w:rsidR="001D6A57" w:rsidRPr="001D6A57">
        <w:rPr>
          <w:rFonts w:ascii="Arial" w:hAnsi="Arial" w:cs="Arial"/>
        </w:rPr>
        <w:t xml:space="preserve">conteúdo </w:t>
      </w:r>
      <w:r w:rsidR="001D6A57">
        <w:rPr>
          <w:rFonts w:ascii="Arial" w:hAnsi="Arial" w:cs="Arial"/>
        </w:rPr>
        <w:t xml:space="preserve">do </w:t>
      </w:r>
      <w:r w:rsidR="001D6A57" w:rsidRPr="001D6A57">
        <w:rPr>
          <w:rFonts w:ascii="Arial" w:hAnsi="Arial" w:cs="Arial"/>
        </w:rPr>
        <w:t xml:space="preserve">Estatuto da Criança e do Adolescente – ECA e suas alterações, </w:t>
      </w:r>
      <w:r w:rsidR="001D6A57" w:rsidRPr="001D6A57">
        <w:rPr>
          <w:rFonts w:ascii="Arial" w:hAnsi="Arial" w:cs="Arial"/>
          <w:color w:val="FF0000"/>
        </w:rPr>
        <w:t>SUAS, SUS</w:t>
      </w:r>
      <w:r w:rsidRPr="001D6A57">
        <w:rPr>
          <w:rFonts w:ascii="Arial" w:hAnsi="Arial" w:cs="Arial"/>
        </w:rPr>
        <w:t>);</w:t>
      </w:r>
    </w:p>
    <w:p w:rsidR="008E5D02" w:rsidRPr="001D6A57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c) Redação de no mínimo 15 linhas e no máximo 20 linhas</w:t>
      </w:r>
      <w:r w:rsidR="001D6A57">
        <w:rPr>
          <w:rFonts w:ascii="Arial" w:hAnsi="Arial" w:cs="Arial"/>
        </w:rPr>
        <w:t xml:space="preserve"> (caso concreto)</w:t>
      </w:r>
      <w:r w:rsidRPr="001D6A57">
        <w:rPr>
          <w:rFonts w:ascii="Arial" w:hAnsi="Arial" w:cs="Arial"/>
        </w:rPr>
        <w:t>.</w:t>
      </w:r>
    </w:p>
    <w:p w:rsidR="002C0821" w:rsidRPr="001D6A57" w:rsidRDefault="00EE165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Art. 31/A. A</w:t>
      </w:r>
      <w:r w:rsidR="008E5D02" w:rsidRPr="001D6A5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Prova oral será constituída de duas (</w:t>
      </w:r>
      <w:r w:rsidR="008E5D02" w:rsidRPr="001D6A57">
        <w:rPr>
          <w:rFonts w:ascii="Arial" w:hAnsi="Arial" w:cs="Arial"/>
        </w:rPr>
        <w:t>0</w:t>
      </w:r>
      <w:r w:rsidR="001D6A57">
        <w:rPr>
          <w:rFonts w:ascii="Arial" w:hAnsi="Arial" w:cs="Arial"/>
        </w:rPr>
        <w:t>2</w:t>
      </w:r>
      <w:r>
        <w:rPr>
          <w:rFonts w:ascii="Arial" w:hAnsi="Arial" w:cs="Arial"/>
        </w:rPr>
        <w:t>)</w:t>
      </w:r>
      <w:r w:rsidR="008E5D02" w:rsidRPr="001D6A57">
        <w:rPr>
          <w:rFonts w:ascii="Arial" w:hAnsi="Arial" w:cs="Arial"/>
        </w:rPr>
        <w:t xml:space="preserve"> questões orais (</w:t>
      </w:r>
      <w:r w:rsidR="001D6A57" w:rsidRPr="001D6A57">
        <w:rPr>
          <w:rFonts w:ascii="Arial" w:hAnsi="Arial" w:cs="Arial"/>
        </w:rPr>
        <w:t xml:space="preserve">conteúdo </w:t>
      </w:r>
      <w:r w:rsidR="001D6A57">
        <w:rPr>
          <w:rFonts w:ascii="Arial" w:hAnsi="Arial" w:cs="Arial"/>
        </w:rPr>
        <w:t xml:space="preserve">do </w:t>
      </w:r>
      <w:r w:rsidR="001D6A57" w:rsidRPr="001D6A57">
        <w:rPr>
          <w:rFonts w:ascii="Arial" w:hAnsi="Arial" w:cs="Arial"/>
        </w:rPr>
        <w:t xml:space="preserve">Estatuto da Criança e do Adolescente – ECA </w:t>
      </w:r>
      <w:r w:rsidR="001D6A57">
        <w:rPr>
          <w:rFonts w:ascii="Arial" w:hAnsi="Arial" w:cs="Arial"/>
        </w:rPr>
        <w:t>e suas alterações e questões praticas</w:t>
      </w:r>
      <w:r w:rsidR="008E5D02" w:rsidRPr="001D6A57">
        <w:rPr>
          <w:rFonts w:ascii="Arial" w:hAnsi="Arial" w:cs="Arial"/>
        </w:rPr>
        <w:t>)</w:t>
      </w:r>
      <w:r w:rsidR="001D6A57">
        <w:rPr>
          <w:rFonts w:ascii="Arial" w:hAnsi="Arial" w:cs="Arial"/>
        </w:rPr>
        <w:t>.</w:t>
      </w:r>
    </w:p>
    <w:p w:rsid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  <w:b/>
        </w:rPr>
        <w:t>Seção IV – Da Pontuação, Realização da Prova e dos Aprovados</w:t>
      </w:r>
      <w:r w:rsidRPr="008E5D02">
        <w:rPr>
          <w:rFonts w:ascii="Arial" w:hAnsi="Arial" w:cs="Arial"/>
        </w:rPr>
        <w:t>:</w:t>
      </w:r>
    </w:p>
    <w:p w:rsidR="008E5D02" w:rsidRPr="001D6A57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Art. 3</w:t>
      </w:r>
      <w:r w:rsidR="001D6A57" w:rsidRPr="001D6A57">
        <w:rPr>
          <w:rFonts w:ascii="Arial" w:hAnsi="Arial" w:cs="Arial"/>
        </w:rPr>
        <w:t>2</w:t>
      </w:r>
      <w:r w:rsidRPr="001D6A57">
        <w:rPr>
          <w:rFonts w:ascii="Arial" w:hAnsi="Arial" w:cs="Arial"/>
        </w:rPr>
        <w:t xml:space="preserve">. As questões objetivas valerão 1.0 (um) ponto cada, totalizando </w:t>
      </w:r>
      <w:r w:rsidR="001D6A57">
        <w:rPr>
          <w:rFonts w:ascii="Arial" w:hAnsi="Arial" w:cs="Arial"/>
        </w:rPr>
        <w:t>3</w:t>
      </w:r>
      <w:r w:rsidRPr="001D6A57">
        <w:rPr>
          <w:rFonts w:ascii="Arial" w:hAnsi="Arial" w:cs="Arial"/>
        </w:rPr>
        <w:t xml:space="preserve">0 (vinte) pontos. </w:t>
      </w:r>
    </w:p>
    <w:p w:rsidR="008E5D02" w:rsidRPr="001D6A57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Art. 3</w:t>
      </w:r>
      <w:r w:rsidR="001D6A57" w:rsidRPr="001D6A57">
        <w:rPr>
          <w:rFonts w:ascii="Arial" w:hAnsi="Arial" w:cs="Arial"/>
        </w:rPr>
        <w:t>3</w:t>
      </w:r>
      <w:r w:rsidRPr="001D6A57">
        <w:rPr>
          <w:rFonts w:ascii="Arial" w:hAnsi="Arial" w:cs="Arial"/>
        </w:rPr>
        <w:t xml:space="preserve">. As questões dissertativas valerão 2.0 (dois) pontos cada, totalizando </w:t>
      </w:r>
      <w:r w:rsidR="005C5524" w:rsidRPr="001D6A57">
        <w:rPr>
          <w:rFonts w:ascii="Arial" w:hAnsi="Arial" w:cs="Arial"/>
        </w:rPr>
        <w:t>0</w:t>
      </w:r>
      <w:r w:rsidR="001D6A57">
        <w:rPr>
          <w:rFonts w:ascii="Arial" w:hAnsi="Arial" w:cs="Arial"/>
        </w:rPr>
        <w:t>6</w:t>
      </w:r>
      <w:r w:rsidRPr="001D6A57">
        <w:rPr>
          <w:rFonts w:ascii="Arial" w:hAnsi="Arial" w:cs="Arial"/>
        </w:rPr>
        <w:t xml:space="preserve"> (</w:t>
      </w:r>
      <w:r w:rsidR="005C5524" w:rsidRPr="001D6A57">
        <w:rPr>
          <w:rFonts w:ascii="Arial" w:hAnsi="Arial" w:cs="Arial"/>
        </w:rPr>
        <w:t>quatro</w:t>
      </w:r>
      <w:r w:rsidRPr="001D6A57">
        <w:rPr>
          <w:rFonts w:ascii="Arial" w:hAnsi="Arial" w:cs="Arial"/>
        </w:rPr>
        <w:t>) pontos.</w:t>
      </w:r>
    </w:p>
    <w:p w:rsidR="008E5D02" w:rsidRPr="001D6A57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Art. 3</w:t>
      </w:r>
      <w:r w:rsidR="001D6A57" w:rsidRPr="001D6A57">
        <w:rPr>
          <w:rFonts w:ascii="Arial" w:hAnsi="Arial" w:cs="Arial"/>
        </w:rPr>
        <w:t>4</w:t>
      </w:r>
      <w:r w:rsidRPr="001D6A57">
        <w:rPr>
          <w:rFonts w:ascii="Arial" w:hAnsi="Arial" w:cs="Arial"/>
        </w:rPr>
        <w:t>. A redação valerá 20 (vinte) pontos.</w:t>
      </w:r>
    </w:p>
    <w:p w:rsidR="005C5524" w:rsidRPr="001D6A57" w:rsidRDefault="003B4FD6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1D6A57">
        <w:rPr>
          <w:rFonts w:ascii="Arial" w:hAnsi="Arial" w:cs="Arial"/>
        </w:rPr>
        <w:t>Art. 35/ As questões orais</w:t>
      </w:r>
      <w:r w:rsidR="00EE2654" w:rsidRPr="001D6A57">
        <w:rPr>
          <w:rFonts w:ascii="Arial" w:hAnsi="Arial" w:cs="Arial"/>
        </w:rPr>
        <w:t xml:space="preserve"> valerão 02 (dois) pontos cada</w:t>
      </w:r>
      <w:r w:rsidR="005C5524" w:rsidRPr="001D6A57">
        <w:rPr>
          <w:rFonts w:ascii="Arial" w:hAnsi="Arial" w:cs="Arial"/>
        </w:rPr>
        <w:t>,</w:t>
      </w:r>
      <w:r w:rsidR="00EE2654" w:rsidRPr="001D6A57">
        <w:rPr>
          <w:rFonts w:ascii="Arial" w:hAnsi="Arial" w:cs="Arial"/>
        </w:rPr>
        <w:t xml:space="preserve"> </w:t>
      </w:r>
      <w:r w:rsidR="005C5524" w:rsidRPr="001D6A57">
        <w:rPr>
          <w:rFonts w:ascii="Arial" w:hAnsi="Arial" w:cs="Arial"/>
        </w:rPr>
        <w:t>totalizando 0</w:t>
      </w:r>
      <w:r w:rsidR="001D6A57">
        <w:rPr>
          <w:rFonts w:ascii="Arial" w:hAnsi="Arial" w:cs="Arial"/>
        </w:rPr>
        <w:t>4</w:t>
      </w:r>
      <w:r w:rsidR="005C5524" w:rsidRPr="001D6A57">
        <w:rPr>
          <w:rFonts w:ascii="Arial" w:hAnsi="Arial" w:cs="Arial"/>
        </w:rPr>
        <w:t xml:space="preserve"> (</w:t>
      </w:r>
      <w:r w:rsidR="001D6A57">
        <w:rPr>
          <w:rFonts w:ascii="Arial" w:hAnsi="Arial" w:cs="Arial"/>
        </w:rPr>
        <w:t>quatro</w:t>
      </w:r>
      <w:r w:rsidR="005C5524" w:rsidRPr="001D6A57">
        <w:rPr>
          <w:rFonts w:ascii="Arial" w:hAnsi="Arial" w:cs="Arial"/>
        </w:rPr>
        <w:t>) pontos.</w:t>
      </w:r>
    </w:p>
    <w:p w:rsidR="003B4FD6" w:rsidRPr="00EE2654" w:rsidRDefault="003B4FD6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  <w:r w:rsidRPr="00EE2654">
        <w:rPr>
          <w:rFonts w:ascii="Arial" w:hAnsi="Arial" w:cs="Arial"/>
          <w:color w:val="FF0000"/>
        </w:rPr>
        <w:lastRenderedPageBreak/>
        <w:t xml:space="preserve"> 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36. Os candidatos que tiverem a inscrição deferida pelo CMDCA, deverão comparecer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ao local da prova com antecedência mínima de 30 (trinta) minutos, antes da hora marcada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para seu inicio, munidos de lápis, borracha, caneta esferográfica de tinta azul ou preta,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protocolado de inscrição e de documento oficial de identidade com foto.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37. Após o fechamento dos portões não será permitido o ingresso de retardatário no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local da prova.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 xml:space="preserve">Art. 38. A prova </w:t>
      </w:r>
      <w:r w:rsidR="001D6A57">
        <w:rPr>
          <w:rFonts w:ascii="Arial" w:hAnsi="Arial" w:cs="Arial"/>
        </w:rPr>
        <w:t>de conhecimento escrit</w:t>
      </w:r>
      <w:r w:rsidR="00EE165D">
        <w:rPr>
          <w:rFonts w:ascii="Arial" w:hAnsi="Arial" w:cs="Arial"/>
        </w:rPr>
        <w:t>a</w:t>
      </w:r>
      <w:r w:rsidR="001D6A57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terá duração de 4 (quatro) horas, devendo, o candidato permanecer no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mínimo, 2 (duas) horas na sala.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39. Fica desde já vedado, substituições de provas bem como o agendamento de provas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com data e conteúdo diferente das mencionadas no artigo 3</w:t>
      </w:r>
      <w:r w:rsidR="001D6A57">
        <w:rPr>
          <w:rFonts w:ascii="Arial" w:hAnsi="Arial" w:cs="Arial"/>
        </w:rPr>
        <w:t>1</w:t>
      </w:r>
      <w:r w:rsidRPr="008E5D02">
        <w:rPr>
          <w:rFonts w:ascii="Arial" w:hAnsi="Arial" w:cs="Arial"/>
        </w:rPr>
        <w:t>, alínea “a” deste edital.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40. Durante a realização da prova não poderá o candidato fazer consulta a livros ou</w:t>
      </w:r>
      <w:r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pessoas, bem como, fica proibido o uso de aparelho eletrônico, aparelhos celulares e</w:t>
      </w:r>
      <w:r w:rsidR="00EE2654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assemelhados, sob pena de eliminação imediata do candidato.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41. Será automaticamente excluído do processo de escolha o candidato que não</w:t>
      </w:r>
      <w:r w:rsidR="00EE2654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devolver a folha oficial de resposta ou devolvê-la sem assinatura.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42. O candidato não poderá levar o caderno de questões.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>Art. 43. Serão considerados aprovados os candidatos que acertarem 50% (cinqüenta por</w:t>
      </w:r>
      <w:r w:rsidR="00EE2654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cento) das questões objetivas</w:t>
      </w:r>
      <w:r w:rsidR="00354593">
        <w:rPr>
          <w:rFonts w:ascii="Arial" w:hAnsi="Arial" w:cs="Arial"/>
        </w:rPr>
        <w:t>,</w:t>
      </w:r>
      <w:r w:rsidRPr="008E5D02">
        <w:rPr>
          <w:rFonts w:ascii="Arial" w:hAnsi="Arial" w:cs="Arial"/>
        </w:rPr>
        <w:t xml:space="preserve"> dissertativa e </w:t>
      </w:r>
      <w:r w:rsidR="00354593">
        <w:rPr>
          <w:rFonts w:ascii="Arial" w:hAnsi="Arial" w:cs="Arial"/>
        </w:rPr>
        <w:t xml:space="preserve">oral e </w:t>
      </w:r>
      <w:r w:rsidRPr="008E5D02">
        <w:rPr>
          <w:rFonts w:ascii="Arial" w:hAnsi="Arial" w:cs="Arial"/>
        </w:rPr>
        <w:t>obtiverem nota igual ou superior a 10(dez) na</w:t>
      </w:r>
      <w:r w:rsidR="00EE2654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avaliação da redação.</w:t>
      </w: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5D02">
        <w:rPr>
          <w:rFonts w:ascii="Arial" w:hAnsi="Arial" w:cs="Arial"/>
        </w:rPr>
        <w:t xml:space="preserve">Art. 44. A divulgação das notas e dos candidatos aprovados será no dia </w:t>
      </w:r>
      <w:r w:rsidR="00EE165D">
        <w:rPr>
          <w:rFonts w:ascii="Arial" w:hAnsi="Arial" w:cs="Arial"/>
        </w:rPr>
        <w:t>1</w:t>
      </w:r>
      <w:r w:rsidR="00EE165D" w:rsidRPr="00EE165D">
        <w:rPr>
          <w:rFonts w:ascii="Arial" w:hAnsi="Arial" w:cs="Arial"/>
          <w:b/>
        </w:rPr>
        <w:t>4</w:t>
      </w:r>
      <w:r w:rsidR="00354593" w:rsidRPr="00EE165D">
        <w:rPr>
          <w:rFonts w:ascii="Arial" w:hAnsi="Arial" w:cs="Arial"/>
          <w:b/>
        </w:rPr>
        <w:t xml:space="preserve"> de </w:t>
      </w:r>
      <w:r w:rsidR="00EE165D" w:rsidRPr="00EE165D">
        <w:rPr>
          <w:rFonts w:ascii="Arial" w:hAnsi="Arial" w:cs="Arial"/>
          <w:b/>
        </w:rPr>
        <w:t>agosto</w:t>
      </w:r>
      <w:r w:rsidR="00354593" w:rsidRPr="00EE165D">
        <w:rPr>
          <w:rFonts w:ascii="Arial" w:hAnsi="Arial" w:cs="Arial"/>
          <w:b/>
        </w:rPr>
        <w:t xml:space="preserve"> de 2019</w:t>
      </w:r>
      <w:r w:rsidR="00354593">
        <w:rPr>
          <w:rFonts w:ascii="Arial" w:hAnsi="Arial" w:cs="Arial"/>
        </w:rPr>
        <w:t>,</w:t>
      </w:r>
      <w:r w:rsidRPr="00CD104C">
        <w:rPr>
          <w:rFonts w:ascii="Arial" w:hAnsi="Arial" w:cs="Arial"/>
          <w:color w:val="FF0000"/>
        </w:rPr>
        <w:t xml:space="preserve"> </w:t>
      </w:r>
      <w:r w:rsidRPr="008E5D02">
        <w:rPr>
          <w:rFonts w:ascii="Arial" w:hAnsi="Arial" w:cs="Arial"/>
        </w:rPr>
        <w:t>através</w:t>
      </w:r>
      <w:r w:rsidR="00EE2654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de listagem afixada nos termos do artigo 13 deste Edital</w:t>
      </w:r>
    </w:p>
    <w:p w:rsidR="00EE2654" w:rsidRDefault="00EE2654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E5D02" w:rsidRPr="008E5D0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  <w:b/>
        </w:rPr>
        <w:t>Seção V – Do Curso de Capacitação</w:t>
      </w:r>
      <w:r w:rsidRPr="008E5D02">
        <w:rPr>
          <w:rFonts w:ascii="Arial" w:hAnsi="Arial" w:cs="Arial"/>
        </w:rPr>
        <w:t>:</w:t>
      </w:r>
    </w:p>
    <w:p w:rsidR="00731062" w:rsidRDefault="008E5D02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  <w:r w:rsidRPr="008E5D02">
        <w:rPr>
          <w:rFonts w:ascii="Arial" w:hAnsi="Arial" w:cs="Arial"/>
        </w:rPr>
        <w:t>Art. 45. Os candidatos aprovados na prova de conhecimento estarão automaticamente</w:t>
      </w:r>
      <w:r w:rsidR="00CD104C">
        <w:rPr>
          <w:rFonts w:ascii="Arial" w:hAnsi="Arial" w:cs="Arial"/>
        </w:rPr>
        <w:t xml:space="preserve"> </w:t>
      </w:r>
      <w:r w:rsidRPr="008E5D02">
        <w:rPr>
          <w:rFonts w:ascii="Arial" w:hAnsi="Arial" w:cs="Arial"/>
        </w:rPr>
        <w:t>convocados a participar do curso de capacitação para Conselheiro Tutelar que será</w:t>
      </w:r>
      <w:r w:rsidR="00CD104C">
        <w:rPr>
          <w:rFonts w:ascii="Arial" w:hAnsi="Arial" w:cs="Arial"/>
        </w:rPr>
        <w:t xml:space="preserve"> </w:t>
      </w:r>
      <w:r w:rsidR="00CD104C" w:rsidRPr="00CD104C">
        <w:rPr>
          <w:rFonts w:ascii="Arial" w:hAnsi="Arial" w:cs="Arial"/>
        </w:rPr>
        <w:t>realizado</w:t>
      </w:r>
      <w:r w:rsidR="00B14C9A">
        <w:rPr>
          <w:rFonts w:ascii="Arial" w:hAnsi="Arial" w:cs="Arial"/>
        </w:rPr>
        <w:t xml:space="preserve"> entre os dias </w:t>
      </w:r>
      <w:r w:rsidR="00EE165D" w:rsidRPr="00EE165D">
        <w:rPr>
          <w:rFonts w:ascii="Arial" w:hAnsi="Arial" w:cs="Arial"/>
          <w:b/>
        </w:rPr>
        <w:t>22</w:t>
      </w:r>
      <w:r w:rsidR="00B14C9A" w:rsidRPr="00EE165D">
        <w:rPr>
          <w:rFonts w:ascii="Arial" w:hAnsi="Arial" w:cs="Arial"/>
          <w:b/>
        </w:rPr>
        <w:t xml:space="preserve"> e </w:t>
      </w:r>
      <w:r w:rsidR="00EE165D" w:rsidRPr="00EE165D">
        <w:rPr>
          <w:rFonts w:ascii="Arial" w:hAnsi="Arial" w:cs="Arial"/>
          <w:b/>
        </w:rPr>
        <w:t>23</w:t>
      </w:r>
      <w:r w:rsidR="00640623" w:rsidRPr="00EE165D">
        <w:rPr>
          <w:rFonts w:ascii="Arial" w:hAnsi="Arial" w:cs="Arial"/>
          <w:b/>
        </w:rPr>
        <w:t xml:space="preserve"> de </w:t>
      </w:r>
      <w:r w:rsidR="00EE165D" w:rsidRPr="00EE165D">
        <w:rPr>
          <w:rFonts w:ascii="Arial" w:hAnsi="Arial" w:cs="Arial"/>
          <w:b/>
        </w:rPr>
        <w:t>agosto</w:t>
      </w:r>
      <w:r w:rsidR="00CD104C" w:rsidRPr="00EE165D">
        <w:rPr>
          <w:rFonts w:ascii="Arial" w:hAnsi="Arial" w:cs="Arial"/>
          <w:b/>
        </w:rPr>
        <w:t xml:space="preserve"> </w:t>
      </w:r>
      <w:r w:rsidR="00640623" w:rsidRPr="00EE165D">
        <w:rPr>
          <w:rFonts w:ascii="Arial" w:hAnsi="Arial" w:cs="Arial"/>
          <w:b/>
        </w:rPr>
        <w:t>de 2019</w:t>
      </w:r>
      <w:r w:rsidR="00640623">
        <w:rPr>
          <w:rFonts w:ascii="Arial" w:hAnsi="Arial" w:cs="Arial"/>
        </w:rPr>
        <w:t xml:space="preserve"> e </w:t>
      </w:r>
      <w:r w:rsidR="00EE165D" w:rsidRPr="00EE165D">
        <w:rPr>
          <w:rFonts w:ascii="Arial" w:hAnsi="Arial" w:cs="Arial"/>
          <w:b/>
        </w:rPr>
        <w:t>26 á 30 de agosto de 2019</w:t>
      </w:r>
      <w:r w:rsidR="00731062">
        <w:rPr>
          <w:rFonts w:ascii="Arial" w:hAnsi="Arial" w:cs="Arial"/>
          <w:color w:val="FF0000"/>
        </w:rPr>
        <w:t xml:space="preserve">, </w:t>
      </w:r>
      <w:r w:rsidR="00731062" w:rsidRPr="00731062">
        <w:rPr>
          <w:rFonts w:ascii="Arial" w:hAnsi="Arial" w:cs="Arial"/>
        </w:rPr>
        <w:t xml:space="preserve">das 9 às 13 </w:t>
      </w:r>
      <w:r w:rsidR="00CD104C" w:rsidRPr="00731062">
        <w:rPr>
          <w:rFonts w:ascii="Arial" w:hAnsi="Arial" w:cs="Arial"/>
        </w:rPr>
        <w:t xml:space="preserve">horas na </w:t>
      </w:r>
      <w:r w:rsidR="00731062" w:rsidRPr="00731062">
        <w:rPr>
          <w:rFonts w:ascii="Arial" w:hAnsi="Arial" w:cs="Arial"/>
        </w:rPr>
        <w:t xml:space="preserve">Avenida dos Itapecericanos, 392, Parque Paraíso – Itapecerica da Serra – SP. 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 xml:space="preserve">Art. 46. Somente os candidatos tenham freqüentado </w:t>
      </w:r>
      <w:r>
        <w:rPr>
          <w:rFonts w:ascii="Arial" w:hAnsi="Arial" w:cs="Arial"/>
        </w:rPr>
        <w:t>100</w:t>
      </w:r>
      <w:r w:rsidRPr="00CD104C">
        <w:rPr>
          <w:rFonts w:ascii="Arial" w:hAnsi="Arial" w:cs="Arial"/>
        </w:rPr>
        <w:t>% (</w:t>
      </w:r>
      <w:r>
        <w:rPr>
          <w:rFonts w:ascii="Arial" w:hAnsi="Arial" w:cs="Arial"/>
        </w:rPr>
        <w:t>cem por cento)</w:t>
      </w:r>
      <w:r w:rsidRPr="00CD104C">
        <w:rPr>
          <w:rFonts w:ascii="Arial" w:hAnsi="Arial" w:cs="Arial"/>
        </w:rPr>
        <w:t xml:space="preserve"> do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curso de capacitação poderão se submeter ao processo de escolha popular.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Art. 47. O candidato que se ausentar do curso de capacitação, terá sua participação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indeferida no processo de escolha popular, exceto por motivo de saúde, devidamente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comprovado e apreciado pela Comissão Especial Eleitoral.</w:t>
      </w:r>
    </w:p>
    <w:p w:rsidR="008E5D02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Parágrafo Único. A Comissão Especial Eleitoral poderá constituir perito para análise e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comprovação do documento apresentado, caso haja indícios de inveracidade.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  <w:b/>
        </w:rPr>
        <w:lastRenderedPageBreak/>
        <w:t>CAPITULO VI - DO PROCESSO ELEITORAL</w:t>
      </w:r>
      <w:r w:rsidRPr="00CD104C">
        <w:rPr>
          <w:rFonts w:ascii="Arial" w:hAnsi="Arial" w:cs="Arial"/>
        </w:rPr>
        <w:t>: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Seção I - Da reunião que autoriza a Campanha Eleitoral: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Art. 48. Em reunião própria, a Comissão Especial Eleitoral deverá dar conhecimento formal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das regras do processo eleitoral aos candidatos habilitados, que firmarão compromisso de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respeitá-las, bem como reforçar as disposições deste Edital, no que diz respeito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notadamente: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a) aos votantes (quem são, documentos necessários etc.);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b) às regras da campanha (proibições, penalidades etc.);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c) à votação (mesários, presidentes de mesa, fiscais, prazos para recurso etc.);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d) à apresentação e aprovação do modelo de cédula a ser utilizado;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e) à definição de como o candidato deseja ser identificado na cédula (nome, codinome ou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apelido etc.);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f) à definição do número de cada candidato;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g) aos critérios de desempate;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h) aos impedimentos de servir no mesmo Conselho, nos termos do artigo 140, da Lei nº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8.069/90;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i) à data da posse.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Art. 49. A reunião será realizada independentemente do número de candidatos presentes.</w:t>
      </w:r>
    </w:p>
    <w:p w:rsidR="00CD104C" w:rsidRPr="00CD104C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Art. 50. O candidato que não comparecer à reunião acordará tacitamente com as decisões</w:t>
      </w:r>
      <w:r>
        <w:rPr>
          <w:rFonts w:ascii="Arial" w:hAnsi="Arial" w:cs="Arial"/>
        </w:rPr>
        <w:t xml:space="preserve"> </w:t>
      </w:r>
      <w:r w:rsidRPr="00CD104C">
        <w:rPr>
          <w:rFonts w:ascii="Arial" w:hAnsi="Arial" w:cs="Arial"/>
        </w:rPr>
        <w:t>tomadas pela Comissão Especial Eleitoral e pelos demais candidatos presentes.</w:t>
      </w:r>
    </w:p>
    <w:p w:rsidR="008E5D02" w:rsidRDefault="00CD104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CD104C">
        <w:rPr>
          <w:rFonts w:ascii="Arial" w:hAnsi="Arial" w:cs="Arial"/>
        </w:rPr>
        <w:t>Art. 51. A reunião deverá ser lavrada em ata, constando a assinatura de todos os presentes.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52.</w:t>
      </w:r>
      <w:r w:rsidR="00640623">
        <w:rPr>
          <w:rFonts w:ascii="Arial" w:hAnsi="Arial" w:cs="Arial"/>
        </w:rPr>
        <w:t xml:space="preserve"> S</w:t>
      </w:r>
      <w:r w:rsidRPr="00F16653">
        <w:rPr>
          <w:rFonts w:ascii="Arial" w:hAnsi="Arial" w:cs="Arial"/>
        </w:rPr>
        <w:t>erá divulgad</w:t>
      </w:r>
      <w:r w:rsidR="00640623">
        <w:rPr>
          <w:rFonts w:ascii="Arial" w:hAnsi="Arial" w:cs="Arial"/>
        </w:rPr>
        <w:t xml:space="preserve">o no dia </w:t>
      </w:r>
      <w:r w:rsidR="00EE165D" w:rsidRPr="00EE165D">
        <w:rPr>
          <w:rFonts w:ascii="Arial" w:hAnsi="Arial" w:cs="Arial"/>
          <w:b/>
        </w:rPr>
        <w:t>05</w:t>
      </w:r>
      <w:r w:rsidR="00640623" w:rsidRPr="00EE165D">
        <w:rPr>
          <w:rFonts w:ascii="Arial" w:hAnsi="Arial" w:cs="Arial"/>
          <w:b/>
        </w:rPr>
        <w:t xml:space="preserve"> de setembro de 2019</w:t>
      </w:r>
      <w:r w:rsidR="00640623"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a lista definitiva dos candidatos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habilitados, constando nome completo de cada um, com indicação do respectivo número e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do nome, codinome ou apelido que será utilizado na cédula de votação e o conselho tutelar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para qual o candidato esta concorrendo. A publicação se dará nos termos do artigo 13 deste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Edital.</w:t>
      </w:r>
    </w:p>
    <w:p w:rsid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  <w:b/>
        </w:rPr>
        <w:t>Seção II - Da Candidatura</w:t>
      </w:r>
      <w:r w:rsidRPr="00F16653">
        <w:rPr>
          <w:rFonts w:ascii="Arial" w:hAnsi="Arial" w:cs="Arial"/>
        </w:rPr>
        <w:t>: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53. A candidatura é individual e sem vinculação a partido político, grupo religioso ou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econômico.</w:t>
      </w:r>
    </w:p>
    <w:p w:rsidR="00CD104C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54. É vedada a formação de chapas de candidato ou a utilização de qualquer outro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mecanismo que comprometa a candidatura individual do interessado</w:t>
      </w:r>
      <w:r>
        <w:rPr>
          <w:rFonts w:ascii="Arial" w:hAnsi="Arial" w:cs="Arial"/>
        </w:rPr>
        <w:t>.</w:t>
      </w:r>
    </w:p>
    <w:p w:rsid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  <w:b/>
        </w:rPr>
        <w:t>Seção III - Dos Eleitores</w:t>
      </w:r>
      <w:r w:rsidRPr="00F16653">
        <w:rPr>
          <w:rFonts w:ascii="Arial" w:hAnsi="Arial" w:cs="Arial"/>
        </w:rPr>
        <w:t>: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lastRenderedPageBreak/>
        <w:t>Art. 55. Poderão Votar os cidadãos maiores de 16 (dezesseis) anos inscritos como eleitores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 xml:space="preserve">no município de </w:t>
      </w:r>
      <w:r>
        <w:rPr>
          <w:rFonts w:ascii="Arial" w:hAnsi="Arial" w:cs="Arial"/>
        </w:rPr>
        <w:t>Itapecerica da Serra</w:t>
      </w:r>
      <w:r w:rsidRPr="00F16653">
        <w:rPr>
          <w:rFonts w:ascii="Arial" w:hAnsi="Arial" w:cs="Arial"/>
        </w:rPr>
        <w:t xml:space="preserve"> e tenham seu nome na lista de votação da mesa eleitoral;</w:t>
      </w:r>
    </w:p>
    <w:p w:rsidR="00F16653" w:rsidRPr="003C3899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56. Para o exercício do voto, o cidadão deverá apresentar-se no local de votação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munido de documento oficial de identidade com foto</w:t>
      </w:r>
      <w:r w:rsidR="0087069A">
        <w:rPr>
          <w:rFonts w:ascii="Arial" w:hAnsi="Arial" w:cs="Arial"/>
        </w:rPr>
        <w:t xml:space="preserve"> e</w:t>
      </w:r>
      <w:proofErr w:type="gramStart"/>
      <w:r w:rsidR="0087069A"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 xml:space="preserve"> </w:t>
      </w:r>
      <w:proofErr w:type="gramEnd"/>
      <w:r w:rsidRPr="00F16653">
        <w:rPr>
          <w:rFonts w:ascii="Arial" w:hAnsi="Arial" w:cs="Arial"/>
        </w:rPr>
        <w:t xml:space="preserve">título </w:t>
      </w:r>
      <w:r w:rsidR="0087069A">
        <w:rPr>
          <w:rFonts w:ascii="Arial" w:hAnsi="Arial" w:cs="Arial"/>
        </w:rPr>
        <w:t>de eleitor</w:t>
      </w:r>
      <w:r w:rsidR="003C3899" w:rsidRPr="003C3899">
        <w:rPr>
          <w:rFonts w:ascii="Arial" w:hAnsi="Arial" w:cs="Arial"/>
        </w:rPr>
        <w:t>.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57. Cada eleitor deverá votar em apenas 10(dez) candidatos, sendo 05 (cinco) do</w:t>
      </w:r>
      <w:r>
        <w:rPr>
          <w:rFonts w:ascii="Arial" w:hAnsi="Arial" w:cs="Arial"/>
        </w:rPr>
        <w:t xml:space="preserve"> </w:t>
      </w:r>
      <w:r w:rsidRPr="00640623">
        <w:rPr>
          <w:rFonts w:ascii="Arial" w:hAnsi="Arial" w:cs="Arial"/>
        </w:rPr>
        <w:t>Conselho Tutelar Unidade 1 -</w:t>
      </w:r>
      <w:proofErr w:type="gramStart"/>
      <w:r w:rsidRPr="00640623">
        <w:rPr>
          <w:rFonts w:ascii="Arial" w:hAnsi="Arial" w:cs="Arial"/>
        </w:rPr>
        <w:t xml:space="preserve">  </w:t>
      </w:r>
      <w:proofErr w:type="gramEnd"/>
      <w:r w:rsidRPr="00640623">
        <w:rPr>
          <w:rFonts w:ascii="Arial" w:hAnsi="Arial" w:cs="Arial"/>
        </w:rPr>
        <w:t>Centro e 05 (cinco) do Conselho Tutelar Unidade 2 - Jacira,</w:t>
      </w:r>
      <w:r w:rsidRPr="00F16653">
        <w:rPr>
          <w:rFonts w:ascii="Arial" w:hAnsi="Arial" w:cs="Arial"/>
          <w:color w:val="FF0000"/>
        </w:rPr>
        <w:t xml:space="preserve"> </w:t>
      </w:r>
      <w:r w:rsidRPr="00F16653">
        <w:rPr>
          <w:rFonts w:ascii="Arial" w:hAnsi="Arial" w:cs="Arial"/>
        </w:rPr>
        <w:t xml:space="preserve">conforme a sua </w:t>
      </w:r>
      <w:r w:rsidR="003C3899">
        <w:rPr>
          <w:rFonts w:ascii="Arial" w:hAnsi="Arial" w:cs="Arial"/>
        </w:rPr>
        <w:t xml:space="preserve">seção </w:t>
      </w:r>
      <w:r w:rsidRPr="00F16653">
        <w:rPr>
          <w:rFonts w:ascii="Arial" w:hAnsi="Arial" w:cs="Arial"/>
        </w:rPr>
        <w:t>eleitoral :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a) Não será permitido o voto por procuração;</w:t>
      </w:r>
    </w:p>
    <w:p w:rsidR="00F16653" w:rsidRP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b) Não poderá votar o eleitor que não tenha o nome constante da lista de votação, ou que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 xml:space="preserve">não apresente documento em conformidade com o disposto no </w:t>
      </w:r>
      <w:r>
        <w:rPr>
          <w:rFonts w:ascii="Arial" w:hAnsi="Arial" w:cs="Arial"/>
        </w:rPr>
        <w:t>artigo 56</w:t>
      </w:r>
      <w:r w:rsidRPr="00F16653">
        <w:rPr>
          <w:rFonts w:ascii="Arial" w:hAnsi="Arial" w:cs="Arial"/>
        </w:rPr>
        <w:t>, bem como não será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 xml:space="preserve">permitido à votação em </w:t>
      </w:r>
      <w:r w:rsidR="003C3899">
        <w:rPr>
          <w:rFonts w:ascii="Arial" w:hAnsi="Arial" w:cs="Arial"/>
        </w:rPr>
        <w:t>seção</w:t>
      </w:r>
      <w:r w:rsidRPr="00F16653">
        <w:rPr>
          <w:rFonts w:ascii="Arial" w:hAnsi="Arial" w:cs="Arial"/>
        </w:rPr>
        <w:t xml:space="preserve"> não correspondente ao Título de Eleitor.</w:t>
      </w:r>
    </w:p>
    <w:p w:rsidR="00F16653" w:rsidRDefault="00F1665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16653">
        <w:rPr>
          <w:rFonts w:ascii="Arial" w:hAnsi="Arial" w:cs="Arial"/>
        </w:rPr>
        <w:t>Art. 58. Não serão aceitos como identificação: boletins de ocorrências, certidão de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nascimento, CNH sem foto, carteira de estudante, crachás, identidade funcional de natureza</w:t>
      </w:r>
      <w:r>
        <w:rPr>
          <w:rFonts w:ascii="Arial" w:hAnsi="Arial" w:cs="Arial"/>
        </w:rPr>
        <w:t xml:space="preserve"> </w:t>
      </w:r>
      <w:r w:rsidRPr="00F16653">
        <w:rPr>
          <w:rFonts w:ascii="Arial" w:hAnsi="Arial" w:cs="Arial"/>
        </w:rPr>
        <w:t>pública ou privada.</w:t>
      </w:r>
    </w:p>
    <w:p w:rsidR="003C3899" w:rsidRDefault="003C3899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3C3899" w:rsidRPr="003C3899" w:rsidRDefault="003C3899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3C3899">
        <w:rPr>
          <w:rFonts w:ascii="Arial" w:hAnsi="Arial" w:cs="Arial"/>
          <w:b/>
        </w:rPr>
        <w:t>Seção IV - Da Campanha Eleitoral:</w:t>
      </w:r>
    </w:p>
    <w:p w:rsidR="003C3899" w:rsidRPr="003C3899" w:rsidRDefault="003C3899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3C3899">
        <w:rPr>
          <w:rFonts w:ascii="Arial" w:hAnsi="Arial" w:cs="Arial"/>
        </w:rPr>
        <w:t>Art. 59. A campanha eleitoral terá início no dia em que for publicada a lista referida no artigo</w:t>
      </w:r>
      <w:r>
        <w:rPr>
          <w:rFonts w:ascii="Arial" w:hAnsi="Arial" w:cs="Arial"/>
        </w:rPr>
        <w:t xml:space="preserve"> </w:t>
      </w:r>
      <w:r w:rsidRPr="003C3899">
        <w:rPr>
          <w:rFonts w:ascii="Arial" w:hAnsi="Arial" w:cs="Arial"/>
        </w:rPr>
        <w:t>52 deste Edital.</w:t>
      </w:r>
    </w:p>
    <w:p w:rsidR="00FF31A8" w:rsidRPr="00FF31A8" w:rsidRDefault="003C3899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3C3899">
        <w:rPr>
          <w:rFonts w:ascii="Arial" w:hAnsi="Arial" w:cs="Arial"/>
        </w:rPr>
        <w:t>Art. 60. Os candidatos poderão promover as suas candidaturas junto a eleitores, por meio</w:t>
      </w:r>
      <w:r>
        <w:rPr>
          <w:rFonts w:ascii="Arial" w:hAnsi="Arial" w:cs="Arial"/>
        </w:rPr>
        <w:t xml:space="preserve"> </w:t>
      </w:r>
      <w:r w:rsidR="00FF31A8" w:rsidRPr="00FF31A8">
        <w:rPr>
          <w:rFonts w:ascii="Arial" w:hAnsi="Arial" w:cs="Arial"/>
        </w:rPr>
        <w:t xml:space="preserve">de debates, entrevistas e distribuição de panfletos, </w:t>
      </w:r>
      <w:r w:rsidR="005E7A1C">
        <w:rPr>
          <w:rFonts w:ascii="Arial" w:hAnsi="Arial" w:cs="Arial"/>
        </w:rPr>
        <w:t xml:space="preserve">internet, </w:t>
      </w:r>
      <w:r w:rsidR="00FF31A8" w:rsidRPr="00FF31A8">
        <w:rPr>
          <w:rFonts w:ascii="Arial" w:hAnsi="Arial" w:cs="Arial"/>
        </w:rPr>
        <w:t>desde que não perturbe a ordem pública</w:t>
      </w:r>
      <w:r w:rsidR="005E7A1C">
        <w:rPr>
          <w:rFonts w:ascii="Arial" w:hAnsi="Arial" w:cs="Arial"/>
        </w:rPr>
        <w:t xml:space="preserve"> </w:t>
      </w:r>
      <w:r w:rsidR="00FF31A8" w:rsidRPr="00FF31A8">
        <w:rPr>
          <w:rFonts w:ascii="Arial" w:hAnsi="Arial" w:cs="Arial"/>
        </w:rPr>
        <w:t>ou particular.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61. As instituições (escola, Câmara de Vereadores, CREAS/CRAS, rádio, igrejas etc.)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que tenham interesse em promover debates com os candidatos deverão formalizar convite a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todos aqueles que estiverem aptos a concorrer ao cargo de membro do Conselho Tutelar.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62. Os debates deverão ter regulamento próprio devendo ser apresentado pelos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organizadores a todos os participantes e ao Conselho Municipal dos Direitos da Criança e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do Adolescente, com pelo menos 24 (vinte e quatro) horas de antecedência.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63. Os debates só ocorrerão com a presença de, no mínimo, 2/3 (dois terços) dos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candidatos e serão supervisionados pelo CMDCA.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64. Os debates previstos deverão proporcionar oportunidades iguais aos candidatos nas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suas exposições e respostas.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65. Os candidatos convidados para debates e entrevistas deverão dar ciência do teor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deste Edital aos organizadores.</w:t>
      </w:r>
    </w:p>
    <w:p w:rsidR="00FF31A8" w:rsidRPr="00FF31A8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>Art. 66. Caberá ao candidato fiscalizar a veiculação da sua campanha em estrita obediência</w:t>
      </w:r>
      <w:r w:rsidR="005E7A1C">
        <w:rPr>
          <w:rFonts w:ascii="Arial" w:hAnsi="Arial" w:cs="Arial"/>
        </w:rPr>
        <w:t xml:space="preserve"> </w:t>
      </w:r>
      <w:r w:rsidRPr="00FF31A8">
        <w:rPr>
          <w:rFonts w:ascii="Arial" w:hAnsi="Arial" w:cs="Arial"/>
        </w:rPr>
        <w:t>a este Edital.</w:t>
      </w:r>
    </w:p>
    <w:p w:rsidR="005E7A1C" w:rsidRDefault="00FF31A8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F31A8">
        <w:rPr>
          <w:rFonts w:ascii="Arial" w:hAnsi="Arial" w:cs="Arial"/>
        </w:rPr>
        <w:t xml:space="preserve">Art. 67. </w:t>
      </w:r>
      <w:r w:rsidR="005E7A1C" w:rsidRPr="005E7A1C">
        <w:rPr>
          <w:rFonts w:ascii="Arial" w:hAnsi="Arial" w:cs="Arial"/>
        </w:rPr>
        <w:t>O material de divulgação das</w:t>
      </w:r>
      <w:proofErr w:type="gramStart"/>
      <w:r w:rsidR="005E7A1C" w:rsidRPr="005E7A1C">
        <w:rPr>
          <w:rFonts w:ascii="Arial" w:hAnsi="Arial" w:cs="Arial"/>
        </w:rPr>
        <w:t xml:space="preserve">  </w:t>
      </w:r>
      <w:proofErr w:type="gramEnd"/>
      <w:r w:rsidR="005E7A1C" w:rsidRPr="005E7A1C">
        <w:rPr>
          <w:rFonts w:ascii="Arial" w:hAnsi="Arial" w:cs="Arial"/>
        </w:rPr>
        <w:t xml:space="preserve">candidaturas não poderá conter nenhuma informação ou conteúdo além dos dados e das propostas do (a) candidato (a), </w:t>
      </w:r>
      <w:r w:rsidR="005E7A1C" w:rsidRPr="005E7A1C">
        <w:rPr>
          <w:rFonts w:ascii="Arial" w:hAnsi="Arial" w:cs="Arial"/>
        </w:rPr>
        <w:lastRenderedPageBreak/>
        <w:t>sob pena</w:t>
      </w:r>
      <w:r w:rsidR="005E7A1C">
        <w:rPr>
          <w:rFonts w:ascii="Arial" w:hAnsi="Arial" w:cs="Arial"/>
        </w:rPr>
        <w:t xml:space="preserve"> </w:t>
      </w:r>
      <w:r w:rsidR="005E7A1C" w:rsidRPr="005E7A1C">
        <w:rPr>
          <w:rFonts w:ascii="Arial" w:hAnsi="Arial" w:cs="Arial"/>
        </w:rPr>
        <w:t>de eliminação do processo de escolha</w:t>
      </w:r>
      <w:r w:rsidR="009260DD">
        <w:rPr>
          <w:rFonts w:ascii="Arial" w:hAnsi="Arial" w:cs="Arial"/>
        </w:rPr>
        <w:t xml:space="preserve"> e deverá ser submetido a avaliação da Comissão Especial Eleitoral, antes de sua distribuição </w:t>
      </w:r>
      <w:r w:rsidR="005E7A1C" w:rsidRPr="005E7A1C">
        <w:rPr>
          <w:rFonts w:ascii="Arial" w:hAnsi="Arial" w:cs="Arial"/>
        </w:rPr>
        <w:t>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  <w:b/>
        </w:rPr>
        <w:t>Seção V - Das Proibições</w:t>
      </w:r>
      <w:r w:rsidRPr="0087069A">
        <w:rPr>
          <w:rFonts w:ascii="Arial" w:hAnsi="Arial" w:cs="Arial"/>
        </w:rPr>
        <w:t>:</w:t>
      </w:r>
    </w:p>
    <w:p w:rsid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68. É vedada a propaganda, ainda que gratuita, por meio dos veículos de comunicação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 xml:space="preserve">(jornal, rádio </w:t>
      </w:r>
      <w:r>
        <w:rPr>
          <w:rFonts w:ascii="Arial" w:hAnsi="Arial" w:cs="Arial"/>
        </w:rPr>
        <w:t xml:space="preserve">ou </w:t>
      </w:r>
      <w:r w:rsidRPr="0087069A">
        <w:rPr>
          <w:rFonts w:ascii="Arial" w:hAnsi="Arial" w:cs="Arial"/>
        </w:rPr>
        <w:t>televisão), faixas, outdoors, placas, camisas, bonés</w:t>
      </w:r>
      <w:r>
        <w:rPr>
          <w:rFonts w:ascii="Arial" w:hAnsi="Arial" w:cs="Arial"/>
        </w:rPr>
        <w:t xml:space="preserve">, </w:t>
      </w:r>
      <w:r w:rsidRPr="0087069A">
        <w:rPr>
          <w:rFonts w:ascii="Arial" w:hAnsi="Arial" w:cs="Arial"/>
        </w:rPr>
        <w:t>showmício</w:t>
      </w:r>
      <w:r>
        <w:rPr>
          <w:rFonts w:ascii="Arial" w:hAnsi="Arial" w:cs="Arial"/>
        </w:rPr>
        <w:t>s</w:t>
      </w:r>
      <w:r w:rsidRPr="0087069A">
        <w:rPr>
          <w:rFonts w:ascii="Arial" w:hAnsi="Arial" w:cs="Arial"/>
        </w:rPr>
        <w:t xml:space="preserve"> e outros meios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não previstos neste Edital</w:t>
      </w:r>
      <w:r>
        <w:rPr>
          <w:rFonts w:ascii="Arial" w:hAnsi="Arial" w:cs="Arial"/>
        </w:rPr>
        <w:t>,</w:t>
      </w:r>
      <w:r w:rsidRPr="0087069A">
        <w:rPr>
          <w:rFonts w:ascii="Arial" w:hAnsi="Arial" w:cs="Arial"/>
        </w:rPr>
        <w:t xml:space="preserve"> </w:t>
      </w:r>
      <w:r w:rsidRPr="005E7A1C">
        <w:rPr>
          <w:rFonts w:ascii="Arial" w:hAnsi="Arial" w:cs="Arial"/>
        </w:rPr>
        <w:t>exceto o</w:t>
      </w:r>
      <w:r>
        <w:rPr>
          <w:rFonts w:ascii="Arial" w:hAnsi="Arial" w:cs="Arial"/>
        </w:rPr>
        <w:t xml:space="preserve"> </w:t>
      </w:r>
      <w:r w:rsidRPr="005E7A1C">
        <w:rPr>
          <w:rFonts w:ascii="Arial" w:hAnsi="Arial" w:cs="Arial"/>
        </w:rPr>
        <w:t xml:space="preserve">previsto no artigo </w:t>
      </w:r>
      <w:r>
        <w:rPr>
          <w:rFonts w:ascii="Arial" w:hAnsi="Arial" w:cs="Arial"/>
        </w:rPr>
        <w:t>60</w:t>
      </w:r>
      <w:r w:rsidRPr="005E7A1C">
        <w:rPr>
          <w:rFonts w:ascii="Arial" w:hAnsi="Arial" w:cs="Arial"/>
        </w:rPr>
        <w:t xml:space="preserve"> desta Resolução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69. É vedado receber o candidato, direta ou indiretamente, doação em dinheiro ou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estimável em dinheiro, inclusive por meio de publicidade de qualquer espécie, procedente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de: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I) entidade ou governo estrangeiro;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II) órgão da administração pública direta e indireta ou fundação mantida com recursos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provenientes do Poder Público;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III) concessionário ou permissionário de serviço público;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IV) entidade de direito privado que receba, na condição de beneficiária, contribuição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compulsória em virtude de disposição legal;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V) entidade de utilidade pública;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VI) entidade de classe ou sindical;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VII) pessoa jurídica sem fins lucrativos que receba recursos do exterior;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VIII) entidades beneficentes e religiosas;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IX) entidades esportivas;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X) organizações não-governamentais que recebam recursos públicos;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XI) organizações da sociedade civil de interesse público.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70. É vedada a vinculação do nome de ocupantes de cargos eletivos (Vereadores,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Prefeitos, Deputados etc) ao candidato.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71. É vedada a propaganda irreal ou insidiosa ou que promova ataque pessoal contra os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concorrentes.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72. É proibido aos candidatos promoverem as suas campanhas antes da publicação da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lista definitiva das candidaturas, prevista no artigo 13 deste Edital.</w:t>
      </w:r>
    </w:p>
    <w:p w:rsid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73. É vedado ao membro do Conselho Tutelar em atividade promover sua campanha ou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de terceiros durante o exercício da sua jornada de trabalho.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74. É vedado aos membros do Conselho Municipal dos Direitos da Criança e do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Adolescente promover campanha para qualquer candidato.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75. É vedado o transporte de eleitores por candidatos, fiscais e demais pessoas ligadas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aos mesmos no dia da eleição, salvo se promovido pelo Poder Público e garantido o livre</w:t>
      </w:r>
      <w:proofErr w:type="gramStart"/>
      <w:r>
        <w:rPr>
          <w:rFonts w:ascii="Arial" w:hAnsi="Arial" w:cs="Arial"/>
        </w:rPr>
        <w:t xml:space="preserve">  </w:t>
      </w:r>
      <w:proofErr w:type="gramEnd"/>
      <w:r w:rsidRPr="0087069A">
        <w:rPr>
          <w:rFonts w:ascii="Arial" w:hAnsi="Arial" w:cs="Arial"/>
        </w:rPr>
        <w:t>acesso aos eleitores em geral.</w:t>
      </w:r>
    </w:p>
    <w:p w:rsidR="0087069A" w:rsidRPr="00D15CF1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lastRenderedPageBreak/>
        <w:t>Art. 76. Não será permitido qualquer tipo de propaganda no dia da eleição (boca de urna),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em qualquer local público ou aberto ao público, sendo que a aglomeração de pessoas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portando instrumentos de propaganda caracteriza manifestação coletiva, com ou sem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utilização de veículos</w:t>
      </w:r>
      <w:r w:rsidR="00D15CF1">
        <w:rPr>
          <w:rFonts w:ascii="Arial" w:hAnsi="Arial" w:cs="Arial"/>
        </w:rPr>
        <w:t>.</w:t>
      </w:r>
      <w:r w:rsidR="00D15CF1" w:rsidRPr="00D15CF1">
        <w:t xml:space="preserve"> </w:t>
      </w:r>
      <w:r w:rsidR="00D15CF1" w:rsidRPr="00D15CF1">
        <w:rPr>
          <w:rFonts w:ascii="Arial" w:hAnsi="Arial" w:cs="Arial"/>
        </w:rPr>
        <w:t xml:space="preserve"> Nem o uso de alto-falantes e amplificadores de som ou a promoção comício ou carreata</w:t>
      </w:r>
      <w:r w:rsidRPr="00D15CF1">
        <w:rPr>
          <w:rFonts w:ascii="Arial" w:hAnsi="Arial" w:cs="Arial"/>
        </w:rPr>
        <w:t>.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77. É vedado ao candidato doar, oferecer, promover ou entregar ao eleitor bem ou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vantagem pessoal de qualquer natureza, inclusive brindes de pequeno valor, tais como</w:t>
      </w:r>
      <w:r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camisetas, chaveiros, bonés, canetas ou cestas básicas.</w:t>
      </w:r>
    </w:p>
    <w:p w:rsid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7069A" w:rsidRPr="00D15CF1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D15CF1">
        <w:rPr>
          <w:rFonts w:ascii="Arial" w:hAnsi="Arial" w:cs="Arial"/>
          <w:b/>
        </w:rPr>
        <w:t>Seção VI - Das Penalidades:</w:t>
      </w:r>
    </w:p>
    <w:p w:rsidR="0087069A" w:rsidRPr="0087069A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7069A">
        <w:rPr>
          <w:rFonts w:ascii="Arial" w:hAnsi="Arial" w:cs="Arial"/>
        </w:rPr>
        <w:t>Art. 78. O candidato que não observar os termos deste Edital poderá ter a sua candidatura</w:t>
      </w:r>
      <w:r w:rsidR="00D15CF1">
        <w:rPr>
          <w:rFonts w:ascii="Arial" w:hAnsi="Arial" w:cs="Arial"/>
        </w:rPr>
        <w:t xml:space="preserve"> </w:t>
      </w:r>
      <w:r w:rsidRPr="0087069A">
        <w:rPr>
          <w:rFonts w:ascii="Arial" w:hAnsi="Arial" w:cs="Arial"/>
        </w:rPr>
        <w:t>impugnada pela Comissão Especial Eleitoral.</w:t>
      </w:r>
    </w:p>
    <w:p w:rsidR="00D15CF1" w:rsidRPr="00D15CF1" w:rsidRDefault="0087069A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  <w:r w:rsidRPr="0087069A">
        <w:rPr>
          <w:rFonts w:ascii="Arial" w:hAnsi="Arial" w:cs="Arial"/>
        </w:rPr>
        <w:t>Art. 79. As denúncias relativas ao descumprimento das regras da campanha eleitoral</w:t>
      </w:r>
      <w:r w:rsidR="00D15CF1">
        <w:rPr>
          <w:rFonts w:ascii="Arial" w:hAnsi="Arial" w:cs="Arial"/>
        </w:rPr>
        <w:t xml:space="preserve"> </w:t>
      </w:r>
      <w:r w:rsidR="00D15CF1" w:rsidRPr="006640E5">
        <w:rPr>
          <w:rFonts w:ascii="Arial" w:hAnsi="Arial" w:cs="Arial"/>
        </w:rPr>
        <w:t>deverão ser formalizadas, indicando necessariamente os elementos probatórios, junto à</w:t>
      </w:r>
      <w:r w:rsidR="006640E5" w:rsidRPr="006640E5">
        <w:rPr>
          <w:rFonts w:ascii="Arial" w:hAnsi="Arial" w:cs="Arial"/>
        </w:rPr>
        <w:t xml:space="preserve"> </w:t>
      </w:r>
      <w:r w:rsidR="00D15CF1" w:rsidRPr="006640E5">
        <w:rPr>
          <w:rFonts w:ascii="Arial" w:hAnsi="Arial" w:cs="Arial"/>
        </w:rPr>
        <w:t>referida Comissão Especial Eleitoral e poderão ser apresentadas pelo candidato que se</w:t>
      </w:r>
      <w:r w:rsidR="006640E5" w:rsidRPr="006640E5">
        <w:rPr>
          <w:rFonts w:ascii="Arial" w:hAnsi="Arial" w:cs="Arial"/>
        </w:rPr>
        <w:t xml:space="preserve"> </w:t>
      </w:r>
      <w:r w:rsidR="00D15CF1" w:rsidRPr="006640E5">
        <w:rPr>
          <w:rFonts w:ascii="Arial" w:hAnsi="Arial" w:cs="Arial"/>
        </w:rPr>
        <w:t>julgue prejudicado ou por qualquer cidadão, no prazo máximo de 05 (cinco) dias do fato</w:t>
      </w:r>
      <w:r w:rsidR="00D15CF1" w:rsidRPr="00D15CF1">
        <w:rPr>
          <w:rFonts w:ascii="Arial" w:hAnsi="Arial" w:cs="Arial"/>
          <w:color w:val="FF0000"/>
        </w:rPr>
        <w:t>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Parágrafo Único. Considera-se prorrogado o prazo até o primeiro dia útil subsequente se o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vencimento cair em feriado ou em finais de semana.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80. Será penalizado com o cancelamento do registro da candidatura ou a perda do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mandato o candidato que fizer uso de estrutura pública para realização de campanha ou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propaganda.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81. A propaganda irreal, insidiosa ou que promova ataque pessoal contra os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concorrentes será analisada pela Comissão Especial Eleitoral que, entendendo-a irregular,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determinará a sua imediata suspensão.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82. O candidato que infringir as condições de campanha e divulgação incorrerão em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multa de R$ 500,00, (quinhentos reais) revertidos ao FUM</w:t>
      </w:r>
      <w:r w:rsidR="006640E5">
        <w:rPr>
          <w:rFonts w:ascii="Arial" w:hAnsi="Arial" w:cs="Arial"/>
        </w:rPr>
        <w:t>A</w:t>
      </w:r>
      <w:r w:rsidRPr="006640E5">
        <w:rPr>
          <w:rFonts w:ascii="Arial" w:hAnsi="Arial" w:cs="Arial"/>
        </w:rPr>
        <w:t>CA.</w:t>
      </w:r>
    </w:p>
    <w:p w:rsidR="006640E5" w:rsidRDefault="006640E5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6640E5">
        <w:rPr>
          <w:rFonts w:ascii="Arial" w:hAnsi="Arial" w:cs="Arial"/>
          <w:b/>
        </w:rPr>
        <w:t>Seção VII - Da Fiscalização: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83. O candidato poderá fiscalizar todo o processo eleitoral, sendo-lhe permitida a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formulação de impugnações, que deverão ser registradas em ata pelos membros da mesa e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a interposição de recursos por escrito a Comissão Especial Eleitoral.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 xml:space="preserve">Art. 84. É facultado ao candidato indicar </w:t>
      </w:r>
      <w:proofErr w:type="gramStart"/>
      <w:r w:rsidRPr="006640E5">
        <w:rPr>
          <w:rFonts w:ascii="Arial" w:hAnsi="Arial" w:cs="Arial"/>
        </w:rPr>
        <w:t>1</w:t>
      </w:r>
      <w:proofErr w:type="gramEnd"/>
      <w:r w:rsidRPr="006640E5">
        <w:rPr>
          <w:rFonts w:ascii="Arial" w:hAnsi="Arial" w:cs="Arial"/>
        </w:rPr>
        <w:t xml:space="preserve"> (um) fiscal para auxiliá-lo, o nome do fiscal deverá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 xml:space="preserve">ser indicado à Comissão Especial Eleitoral com antecedência mínima 10(dez) dias </w:t>
      </w:r>
      <w:r w:rsidR="006640E5">
        <w:rPr>
          <w:rFonts w:ascii="Arial" w:hAnsi="Arial" w:cs="Arial"/>
        </w:rPr>
        <w:t>útei</w:t>
      </w:r>
      <w:r w:rsidRPr="006640E5">
        <w:rPr>
          <w:rFonts w:ascii="Arial" w:hAnsi="Arial" w:cs="Arial"/>
        </w:rPr>
        <w:t>s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antes da data do pleito, n</w:t>
      </w:r>
      <w:r w:rsidR="006640E5">
        <w:rPr>
          <w:rFonts w:ascii="Arial" w:hAnsi="Arial" w:cs="Arial"/>
        </w:rPr>
        <w:t>o Protocolo Geral da Prefeitura</w:t>
      </w:r>
      <w:r w:rsidR="00DF77A6">
        <w:rPr>
          <w:rFonts w:ascii="Arial" w:hAnsi="Arial" w:cs="Arial"/>
        </w:rPr>
        <w:t xml:space="preserve"> de Itapecerica da Serra</w:t>
      </w:r>
      <w:r w:rsidR="006640E5">
        <w:rPr>
          <w:rFonts w:ascii="Arial" w:hAnsi="Arial" w:cs="Arial"/>
        </w:rPr>
        <w:t xml:space="preserve">, </w:t>
      </w:r>
      <w:r w:rsidR="00DF77A6">
        <w:rPr>
          <w:rFonts w:ascii="Arial" w:hAnsi="Arial" w:cs="Arial"/>
        </w:rPr>
        <w:t xml:space="preserve">direcionado à </w:t>
      </w:r>
      <w:r w:rsidRPr="006640E5">
        <w:rPr>
          <w:rFonts w:ascii="Arial" w:hAnsi="Arial" w:cs="Arial"/>
        </w:rPr>
        <w:t xml:space="preserve"> </w:t>
      </w:r>
      <w:r w:rsidR="00DF77A6">
        <w:rPr>
          <w:rFonts w:ascii="Arial" w:hAnsi="Arial" w:cs="Arial"/>
        </w:rPr>
        <w:t>Secretaria Municipal de Inclusão e Desenvolvimento Social – SIDS, localizado na Av. Eduardo Roberto Daher, 1135, Parque Paraíso – Itapecerica da Serra -</w:t>
      </w:r>
      <w:r w:rsidR="006640E5">
        <w:rPr>
          <w:rFonts w:ascii="Arial" w:hAnsi="Arial" w:cs="Arial"/>
        </w:rPr>
        <w:t xml:space="preserve">  </w:t>
      </w:r>
      <w:r w:rsidRPr="006640E5">
        <w:rPr>
          <w:rFonts w:ascii="Arial" w:hAnsi="Arial" w:cs="Arial"/>
        </w:rPr>
        <w:t xml:space="preserve"> no horário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 xml:space="preserve">compreendido entre </w:t>
      </w:r>
      <w:r w:rsidR="00DF77A6">
        <w:rPr>
          <w:rFonts w:ascii="Arial" w:hAnsi="Arial" w:cs="Arial"/>
        </w:rPr>
        <w:t>08</w:t>
      </w:r>
      <w:r w:rsidRPr="006640E5">
        <w:rPr>
          <w:rFonts w:ascii="Arial" w:hAnsi="Arial" w:cs="Arial"/>
        </w:rPr>
        <w:t>:00 as16:</w:t>
      </w:r>
      <w:r w:rsidR="00DF77A6">
        <w:rPr>
          <w:rFonts w:ascii="Arial" w:hAnsi="Arial" w:cs="Arial"/>
        </w:rPr>
        <w:t>3</w:t>
      </w:r>
      <w:r w:rsidRPr="006640E5">
        <w:rPr>
          <w:rFonts w:ascii="Arial" w:hAnsi="Arial" w:cs="Arial"/>
        </w:rPr>
        <w:t>0 horas.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lastRenderedPageBreak/>
        <w:t>Art. 85. Os candidatos, bem como os fiscais inscritos, deverão permanecer munidos de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documentos de identificação (RG, ou outro documento oficial com foto), durante o período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de votação.</w:t>
      </w:r>
    </w:p>
    <w:p w:rsidR="00D15CF1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86. Na chegada aos locais de votação, os candidatos e os fiscais inscritos, deverão</w:t>
      </w:r>
      <w:proofErr w:type="gramStart"/>
      <w:r w:rsidR="006640E5">
        <w:rPr>
          <w:rFonts w:ascii="Arial" w:hAnsi="Arial" w:cs="Arial"/>
        </w:rPr>
        <w:t xml:space="preserve">  </w:t>
      </w:r>
      <w:proofErr w:type="gramEnd"/>
      <w:r w:rsidRPr="006640E5">
        <w:rPr>
          <w:rFonts w:ascii="Arial" w:hAnsi="Arial" w:cs="Arial"/>
        </w:rPr>
        <w:t>apresentar o referido documento ao Presidente da mesa Eleitoral, bem como permanecer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com crachás durante a votação e apuração.</w:t>
      </w:r>
    </w:p>
    <w:p w:rsidR="0087069A" w:rsidRPr="006640E5" w:rsidRDefault="00D15CF1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6640E5">
        <w:rPr>
          <w:rFonts w:ascii="Arial" w:hAnsi="Arial" w:cs="Arial"/>
        </w:rPr>
        <w:t>Art. 87. Haverá revezamento de fiscais nos locais de votação, controlado pelo Presidente da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Mesa, sendo permitida a presença de no Maximo 3 (três) candidatos diferentes em cada</w:t>
      </w:r>
      <w:r w:rsidR="006640E5">
        <w:rPr>
          <w:rFonts w:ascii="Arial" w:hAnsi="Arial" w:cs="Arial"/>
        </w:rPr>
        <w:t xml:space="preserve"> </w:t>
      </w:r>
      <w:r w:rsidRPr="006640E5">
        <w:rPr>
          <w:rFonts w:ascii="Arial" w:hAnsi="Arial" w:cs="Arial"/>
        </w:rPr>
        <w:t>sala, incluindo o própr</w:t>
      </w:r>
      <w:r w:rsidR="00FB0BA0">
        <w:rPr>
          <w:rFonts w:ascii="Arial" w:hAnsi="Arial" w:cs="Arial"/>
        </w:rPr>
        <w:t>io.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88. Nos locais de votação, quando necessário, os fiscais deverão reportar-se somente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aos membros da mesa, sendo vedada qualquer comunicação com eleitores.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89. Os fiscais deverão zelar pelo bom andamento do processo eleitoral, mantendo a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ordem e o decoro, respeitando os eleitores e os integrantes da organização.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90. O fiscal que impedir o bom andamento das eleições poderá ser retirado do local de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votação pelo Presidente da mesa, que registrará a ocorrência em ata e ficará impedido de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retornar ao recinto.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91. Constituem condutas que ensejam a retirada do fiscal do local de votação: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a) tumultuar, obstar, retardar ou dificultar os trabalhos da mesa;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b) intervir injustificadamente nas atividades que competem à organização;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c) tratar desrespeitosamente qualquer pessoa presente na sala de votação ou nas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proximidades desta;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d) comunicar-se com os eleitores no local de votação, aproximar-se das cabinas eleitorais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ou interferir de qualquer maneira na votação;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e) não se apresentar a mesa quando de sua chegada ou não apresentar documento de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identificação;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f) portar ou distribuir material de campanha nos locais de votação, bem como em quaisquer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dependências do prédio onde se realiza a votação;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g) praticar qualquer ato de coerção na indicação de voto junto ao eleitor.</w:t>
      </w:r>
    </w:p>
    <w:p w:rsid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FB0BA0">
        <w:rPr>
          <w:rFonts w:ascii="Arial" w:hAnsi="Arial" w:cs="Arial"/>
          <w:b/>
        </w:rPr>
        <w:t>CAPITULO VII - DO PLEITO: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  <w:b/>
        </w:rPr>
        <w:t>Seção I - Do Dia e Locais de Votação</w:t>
      </w:r>
      <w:r w:rsidRPr="00FB0BA0">
        <w:rPr>
          <w:rFonts w:ascii="Arial" w:hAnsi="Arial" w:cs="Arial"/>
        </w:rPr>
        <w:t>: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92. A votação ocorrerá no dia 0</w:t>
      </w:r>
      <w:r>
        <w:rPr>
          <w:rFonts w:ascii="Arial" w:hAnsi="Arial" w:cs="Arial"/>
        </w:rPr>
        <w:t>6</w:t>
      </w:r>
      <w:r w:rsidRPr="00FB0BA0">
        <w:rPr>
          <w:rFonts w:ascii="Arial" w:hAnsi="Arial" w:cs="Arial"/>
        </w:rPr>
        <w:t xml:space="preserve">/10/2015, das </w:t>
      </w:r>
      <w:proofErr w:type="gramStart"/>
      <w:r w:rsidRPr="00FB0BA0">
        <w:rPr>
          <w:rFonts w:ascii="Arial" w:hAnsi="Arial" w:cs="Arial"/>
        </w:rPr>
        <w:t>08:00</w:t>
      </w:r>
      <w:proofErr w:type="gramEnd"/>
      <w:r w:rsidRPr="00FB0BA0">
        <w:rPr>
          <w:rFonts w:ascii="Arial" w:hAnsi="Arial" w:cs="Arial"/>
        </w:rPr>
        <w:t xml:space="preserve"> às 17:00 horas em locais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definidos por edital da Comissão Especial Eleitoral, a ser amplamente divulgado com</w:t>
      </w:r>
      <w:r>
        <w:rPr>
          <w:rFonts w:ascii="Arial" w:hAnsi="Arial" w:cs="Arial"/>
        </w:rPr>
        <w:t xml:space="preserve">  </w:t>
      </w:r>
      <w:r w:rsidRPr="00FB0BA0">
        <w:rPr>
          <w:rFonts w:ascii="Arial" w:hAnsi="Arial" w:cs="Arial"/>
        </w:rPr>
        <w:t>antecedência mínima de 15 (quinze) dias, publicado nos termos do artigo 13 deste Edital.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93. Os locais de votação contarão com a presença da Comissão Eleitoral Especial, com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 xml:space="preserve">servidores públicos municipais designados por decreto, </w:t>
      </w:r>
      <w:r w:rsidRPr="00FB0BA0">
        <w:rPr>
          <w:rFonts w:ascii="Arial" w:hAnsi="Arial" w:cs="Arial"/>
        </w:rPr>
        <w:lastRenderedPageBreak/>
        <w:t>devidamente identificados, que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auxiliarão nas atividades durante o período de votação e com a GCM para zelar pela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segurança das eleições.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94. Haverá mesas eleitorais compostas de presidente, 1º e 2º mesários.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95. Não poderão compor a mesa ou trabalhar nas atividades de apoio, menores de 18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(dezoito) anos e aqueles que possuem qualquer grau de parentesco ou de relação com os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candidatos. Também não podem participar da mesma mesa aqueles que forem parentes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entre si.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Seção II - Da forma de Votação e da Cédula: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96. A votação deverá ocorrer preferencialmente em urnas eletrônicas cedidas pela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Justiça Eleitoral, observadas as disposições das resoluções aplicáveis expedidas pelo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Tribunal Superior Eleitoral e Tribunal Regional Eleitoral do Estado de São Paulo.</w:t>
      </w:r>
      <w:r>
        <w:rPr>
          <w:rFonts w:ascii="Arial" w:hAnsi="Arial" w:cs="Arial"/>
        </w:rPr>
        <w:t xml:space="preserve"> 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97. Caso a votação ou apuração eletrônicas sejam obstadas por falhas técnica ou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circunstanciais imprevisíveis, as eleições e apurações serão adaptadas ao procedimento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previsto neste Edital.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 98. Será utilizado no processo o voto eletrônico ou com cédula.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Parágrafo Único. As cédulas para votação manual serão elaboradas pela Comissão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Especial Eleitoral, adotando parâmetros similares aos empregados pela Justiça Eleitoral em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sua confecção.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99. O TRE e a Municipalidade poderão firmar convênio para que seja fornecida a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listagem dos eleitores do Município de Embu das Artes, bem como as cabinas e urnas 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treinamento de pessoal que trabalhará nas eleição e apuração.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100. Nas cabinas de votação serão fixadas listas com relação de nomes, codinomes,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fotos e número dos candidatos a membro do Conselho Tutelar.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101. Nas cédulas de votação, constarão separadamente os nomes dos candidatos que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 xml:space="preserve">concorrem ao Conselho Tutelar </w:t>
      </w:r>
      <w:r>
        <w:rPr>
          <w:rFonts w:ascii="Arial" w:hAnsi="Arial" w:cs="Arial"/>
        </w:rPr>
        <w:t>Unidade 1 - Centro</w:t>
      </w:r>
      <w:r w:rsidRPr="00FB0BA0">
        <w:rPr>
          <w:rFonts w:ascii="Arial" w:hAnsi="Arial" w:cs="Arial"/>
        </w:rPr>
        <w:t xml:space="preserve"> e os candidatos que concorrem ao Conselho Tutelar </w:t>
      </w:r>
      <w:r>
        <w:rPr>
          <w:rFonts w:ascii="Arial" w:hAnsi="Arial" w:cs="Arial"/>
        </w:rPr>
        <w:t>Unidade 2 - Jacira</w:t>
      </w:r>
      <w:r w:rsidRPr="00FB0BA0">
        <w:rPr>
          <w:rFonts w:ascii="Arial" w:hAnsi="Arial" w:cs="Arial"/>
        </w:rPr>
        <w:t>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102. As cédulas de votação deverão estar rubricadas pelo Presidente e pelos Mesários</w:t>
      </w:r>
      <w:r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para que sejam consideradas válidas.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FB0BA0">
        <w:rPr>
          <w:rFonts w:ascii="Arial" w:hAnsi="Arial" w:cs="Arial"/>
          <w:b/>
        </w:rPr>
        <w:t>Seção III - Do Presidente da Mesa:</w:t>
      </w: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FB0BA0">
        <w:rPr>
          <w:rFonts w:ascii="Arial" w:hAnsi="Arial" w:cs="Arial"/>
          <w:b/>
        </w:rPr>
        <w:t>Compete ao presidente da mesa:</w:t>
      </w:r>
    </w:p>
    <w:p w:rsid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Art. 103. Compete ao residente da Mesa: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01DD0">
        <w:rPr>
          <w:rFonts w:ascii="Arial" w:hAnsi="Arial" w:cs="Arial"/>
        </w:rPr>
        <w:t>a) comparecer ao local de votação no dia da eleição a partir das 7:00 horas e permanecer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até o termino da eleição e apuração;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01DD0">
        <w:rPr>
          <w:rFonts w:ascii="Arial" w:hAnsi="Arial" w:cs="Arial"/>
        </w:rPr>
        <w:t>b) verificar a conformidade dos equipamentos e materiais na sala de votação para o qual foi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designado;</w:t>
      </w: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Pr="00201DD0">
        <w:rPr>
          <w:rFonts w:ascii="Arial" w:hAnsi="Arial" w:cs="Arial"/>
        </w:rPr>
        <w:t>c) orientar os mesários para o processo eleitoral;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201DD0">
        <w:rPr>
          <w:rFonts w:ascii="Arial" w:hAnsi="Arial" w:cs="Arial"/>
        </w:rPr>
        <w:t>) Vincar e rubricar as cédulas eleitorais e demais documentos oficiais da eleição;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</w:t>
      </w:r>
      <w:r w:rsidRPr="00201DD0">
        <w:rPr>
          <w:rFonts w:ascii="Arial" w:hAnsi="Arial" w:cs="Arial"/>
        </w:rPr>
        <w:t>) a vista dos mesários presentes, cujos nomes, RG e endereço, serão anotados em ata,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mostrar a urna de lona vazia, assinar as cédulas e em seguida da por iniciada a eleição;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f</w:t>
      </w:r>
      <w:r w:rsidRPr="00201DD0">
        <w:rPr>
          <w:rFonts w:ascii="Arial" w:hAnsi="Arial" w:cs="Arial"/>
        </w:rPr>
        <w:t>) entregar a cédula carimbada, assinada e vincada;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g</w:t>
      </w:r>
      <w:r w:rsidRPr="00201DD0">
        <w:rPr>
          <w:rFonts w:ascii="Arial" w:hAnsi="Arial" w:cs="Arial"/>
        </w:rPr>
        <w:t>) redigir a ata de eleição considerando o inicio da mesma, o número de</w:t>
      </w:r>
      <w:proofErr w:type="gramStart"/>
      <w:r w:rsidRPr="00201D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proofErr w:type="gramEnd"/>
      <w:r w:rsidRPr="00201DD0">
        <w:rPr>
          <w:rFonts w:ascii="Arial" w:hAnsi="Arial" w:cs="Arial"/>
        </w:rPr>
        <w:t>eleitores, as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ocorrência que porventura venham a acontecer e o término do processo eleitoral;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201DD0">
        <w:rPr>
          <w:rFonts w:ascii="Arial" w:hAnsi="Arial" w:cs="Arial"/>
        </w:rPr>
        <w:t>) orientar o eleitor da possibilidade de votar em até 10 (dez) candidatos, sendo 05 (cinco)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 xml:space="preserve">para o Conselho Tutelar </w:t>
      </w:r>
      <w:r>
        <w:rPr>
          <w:rFonts w:ascii="Arial" w:hAnsi="Arial" w:cs="Arial"/>
        </w:rPr>
        <w:t>Unidade 1 – Centro e</w:t>
      </w:r>
      <w:r w:rsidRPr="00201DD0">
        <w:rPr>
          <w:rFonts w:ascii="Arial" w:hAnsi="Arial" w:cs="Arial"/>
        </w:rPr>
        <w:t xml:space="preserve"> 05 (cinco) para o Conselho </w:t>
      </w:r>
      <w:r>
        <w:rPr>
          <w:rFonts w:ascii="Arial" w:hAnsi="Arial" w:cs="Arial"/>
        </w:rPr>
        <w:t>Tutelar Unidade 2 - Jacira</w:t>
      </w:r>
      <w:r w:rsidRPr="00201DD0">
        <w:rPr>
          <w:rFonts w:ascii="Arial" w:hAnsi="Arial" w:cs="Arial"/>
        </w:rPr>
        <w:t>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Pr="00201DD0">
        <w:rPr>
          <w:rFonts w:ascii="Arial" w:hAnsi="Arial" w:cs="Arial"/>
        </w:rPr>
        <w:t>) dar por encerrada a votação quando o último eleitor, presente até as 17:00 horas, exercer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o direito de votar;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j</w:t>
      </w:r>
      <w:r w:rsidRPr="00201DD0">
        <w:rPr>
          <w:rFonts w:ascii="Arial" w:hAnsi="Arial" w:cs="Arial"/>
        </w:rPr>
        <w:t>) conferir o número de votantes;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l</w:t>
      </w:r>
      <w:r w:rsidRPr="00201DD0">
        <w:rPr>
          <w:rFonts w:ascii="Arial" w:hAnsi="Arial" w:cs="Arial"/>
        </w:rPr>
        <w:t>) lacrar a urna juntamente e posteriormente lacrar em envelopes a lista de votantes e ata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de eleição que serão entregues a Comissão Especial Eleitoral;</w:t>
      </w: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201DD0">
        <w:rPr>
          <w:rFonts w:ascii="Arial" w:hAnsi="Arial" w:cs="Arial"/>
        </w:rPr>
        <w:t xml:space="preserve">) determinar a retirada do fiscal que incorrer em qualquer das hipóteses </w:t>
      </w:r>
      <w:r>
        <w:rPr>
          <w:rFonts w:ascii="Arial" w:hAnsi="Arial" w:cs="Arial"/>
        </w:rPr>
        <w:t xml:space="preserve">  </w:t>
      </w:r>
      <w:r w:rsidRPr="00201DD0">
        <w:rPr>
          <w:rFonts w:ascii="Arial" w:hAnsi="Arial" w:cs="Arial"/>
        </w:rPr>
        <w:t>previstas neste</w:t>
      </w:r>
      <w:r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edital, registrando a ocorrência</w:t>
      </w:r>
      <w:r>
        <w:rPr>
          <w:rFonts w:ascii="Arial" w:hAnsi="Arial" w:cs="Arial"/>
        </w:rPr>
        <w:t>.</w:t>
      </w: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</w:rPr>
      </w:pPr>
      <w:r w:rsidRPr="00201DD0">
        <w:rPr>
          <w:rFonts w:ascii="Arial,Bold" w:hAnsi="Arial,Bold" w:cs="Arial,Bold"/>
          <w:b/>
          <w:bCs/>
        </w:rPr>
        <w:t>Seção IV – Do 1º (primeiro), 2º (segundo) mesário e dos trabalhadores de apoio: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,Bold" w:hAnsi="Arial,Bold" w:cs="Arial,Bold"/>
          <w:b/>
          <w:bCs/>
        </w:rPr>
      </w:pPr>
    </w:p>
    <w:p w:rsidR="00FB0BA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01DD0">
        <w:rPr>
          <w:rFonts w:ascii="Arial" w:hAnsi="Arial" w:cs="Arial"/>
        </w:rPr>
        <w:t xml:space="preserve"> </w:t>
      </w:r>
      <w:r w:rsidR="00FB0BA0" w:rsidRPr="00201DD0">
        <w:rPr>
          <w:rFonts w:ascii="Arial" w:hAnsi="Arial" w:cs="Arial"/>
        </w:rPr>
        <w:t>Art. 104. Compete ao 1º (primeiro) mesário:</w:t>
      </w:r>
    </w:p>
    <w:p w:rsidR="00201DD0" w:rsidRP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B0BA0" w:rsidRPr="00FB0BA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FB0BA0" w:rsidRPr="00201DD0">
        <w:rPr>
          <w:rFonts w:ascii="Arial" w:hAnsi="Arial" w:cs="Arial"/>
        </w:rPr>
        <w:t xml:space="preserve">) comparecer ao local de votação no dia da eleição a partir das </w:t>
      </w:r>
      <w:r w:rsidR="00FB0BA0" w:rsidRPr="00201DD0">
        <w:rPr>
          <w:rFonts w:ascii="Arial,Bold" w:hAnsi="Arial,Bold" w:cs="Arial,Bold"/>
          <w:b/>
          <w:bCs/>
        </w:rPr>
        <w:t xml:space="preserve">7:00 horas </w:t>
      </w:r>
      <w:r w:rsidR="00FB0BA0" w:rsidRPr="00201DD0">
        <w:rPr>
          <w:rFonts w:ascii="Arial" w:hAnsi="Arial" w:cs="Arial"/>
        </w:rPr>
        <w:t>e permanecer</w:t>
      </w:r>
      <w:r>
        <w:rPr>
          <w:rFonts w:ascii="Arial" w:hAnsi="Arial" w:cs="Arial"/>
        </w:rPr>
        <w:t xml:space="preserve"> </w:t>
      </w:r>
      <w:r w:rsidR="00FB0BA0" w:rsidRPr="00FB0BA0">
        <w:rPr>
          <w:rFonts w:ascii="Arial" w:hAnsi="Arial" w:cs="Arial"/>
        </w:rPr>
        <w:t>até o término da votação e apuração;</w:t>
      </w:r>
    </w:p>
    <w:p w:rsidR="00FB0BA0" w:rsidRPr="00FB0BA0" w:rsidRDefault="00FB0BA0" w:rsidP="004E112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FB0BA0">
        <w:rPr>
          <w:rFonts w:ascii="Arial" w:hAnsi="Arial" w:cs="Arial"/>
        </w:rPr>
        <w:t>auxiliar</w:t>
      </w:r>
      <w:proofErr w:type="gramEnd"/>
      <w:r w:rsidRPr="00FB0BA0">
        <w:rPr>
          <w:rFonts w:ascii="Arial" w:hAnsi="Arial" w:cs="Arial"/>
        </w:rPr>
        <w:t xml:space="preserve"> o Presidente na verificação dos equipamentos e materiais;</w:t>
      </w:r>
    </w:p>
    <w:p w:rsidR="00FB0BA0" w:rsidRPr="00201DD0" w:rsidRDefault="00FB0BA0" w:rsidP="004E112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201DD0">
        <w:rPr>
          <w:rFonts w:ascii="Arial" w:hAnsi="Arial" w:cs="Arial"/>
        </w:rPr>
        <w:t>verificar</w:t>
      </w:r>
      <w:proofErr w:type="gramEnd"/>
      <w:r w:rsidRPr="00201DD0">
        <w:rPr>
          <w:rFonts w:ascii="Arial" w:hAnsi="Arial" w:cs="Arial"/>
        </w:rPr>
        <w:t xml:space="preserve"> a documentação dos eleitores, identificar o eleitor e auxiliá-los na assinatura da</w:t>
      </w:r>
      <w:r w:rsidR="00201DD0" w:rsidRPr="00201DD0"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>lista de presença;</w:t>
      </w:r>
    </w:p>
    <w:p w:rsidR="00FB0BA0" w:rsidRPr="00201DD0" w:rsidRDefault="00FB0BA0" w:rsidP="004E112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201DD0">
        <w:rPr>
          <w:rFonts w:ascii="Arial" w:hAnsi="Arial" w:cs="Arial"/>
        </w:rPr>
        <w:t>orientar</w:t>
      </w:r>
      <w:proofErr w:type="gramEnd"/>
      <w:r w:rsidRPr="00201DD0">
        <w:rPr>
          <w:rFonts w:ascii="Arial" w:hAnsi="Arial" w:cs="Arial"/>
        </w:rPr>
        <w:t xml:space="preserve"> o eleitor que este poderá votar em até 10 (dez) candidatos, sendo 05 (cinco) para</w:t>
      </w:r>
      <w:r w:rsidR="00201DD0" w:rsidRPr="00201DD0"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 xml:space="preserve">o Conselho Tutelar </w:t>
      </w:r>
      <w:r w:rsidR="00201DD0">
        <w:rPr>
          <w:rFonts w:ascii="Arial" w:hAnsi="Arial" w:cs="Arial"/>
        </w:rPr>
        <w:t xml:space="preserve">Unidade </w:t>
      </w:r>
      <w:r w:rsidRPr="00201DD0">
        <w:rPr>
          <w:rFonts w:ascii="Arial" w:hAnsi="Arial" w:cs="Arial"/>
        </w:rPr>
        <w:t xml:space="preserve">I </w:t>
      </w:r>
      <w:r w:rsidR="00201DD0">
        <w:rPr>
          <w:rFonts w:ascii="Arial" w:hAnsi="Arial" w:cs="Arial"/>
        </w:rPr>
        <w:t xml:space="preserve">– Centro </w:t>
      </w:r>
      <w:r w:rsidRPr="00201DD0">
        <w:rPr>
          <w:rFonts w:ascii="Arial" w:hAnsi="Arial" w:cs="Arial"/>
        </w:rPr>
        <w:t>e 5 (cinco) para o</w:t>
      </w:r>
      <w:r w:rsidR="00201DD0">
        <w:rPr>
          <w:rFonts w:ascii="Arial" w:hAnsi="Arial" w:cs="Arial"/>
        </w:rPr>
        <w:t xml:space="preserve"> </w:t>
      </w:r>
      <w:r w:rsidRPr="00201DD0">
        <w:rPr>
          <w:rFonts w:ascii="Arial" w:hAnsi="Arial" w:cs="Arial"/>
        </w:rPr>
        <w:t xml:space="preserve">Conselho Tutelar </w:t>
      </w:r>
      <w:r w:rsidR="00201DD0">
        <w:rPr>
          <w:rFonts w:ascii="Arial" w:hAnsi="Arial" w:cs="Arial"/>
        </w:rPr>
        <w:t>Unidade 2 – Jacira.</w:t>
      </w:r>
    </w:p>
    <w:p w:rsidR="00FB0BA0" w:rsidRDefault="00FB0BA0" w:rsidP="004E112C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B0BA0">
        <w:rPr>
          <w:rFonts w:ascii="Arial" w:hAnsi="Arial" w:cs="Arial"/>
        </w:rPr>
        <w:t>Consignar em ata qualquer ocorrência em desconformidade com este Edital</w:t>
      </w:r>
      <w:r w:rsidR="00201DD0">
        <w:rPr>
          <w:rFonts w:ascii="Arial" w:hAnsi="Arial" w:cs="Arial"/>
        </w:rPr>
        <w:t>.</w:t>
      </w: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B0BA0" w:rsidRPr="00201DD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01DD0">
        <w:rPr>
          <w:rFonts w:ascii="Arial" w:hAnsi="Arial" w:cs="Arial"/>
        </w:rPr>
        <w:t>Art. 105. Compete ao 2º (segundo) mesário:</w:t>
      </w:r>
    </w:p>
    <w:p w:rsidR="00201DD0" w:rsidRDefault="00201DD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B0BA0" w:rsidRPr="00FB0BA0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201DD0">
        <w:rPr>
          <w:rFonts w:ascii="Arial" w:hAnsi="Arial" w:cs="Arial"/>
        </w:rPr>
        <w:t xml:space="preserve">a) comparecer ao local de votação, no dia da eleição a partir das </w:t>
      </w:r>
      <w:r w:rsidRPr="00201DD0">
        <w:rPr>
          <w:rFonts w:ascii="Arial,Bold" w:hAnsi="Arial,Bold" w:cs="Arial,Bold"/>
          <w:b/>
          <w:bCs/>
        </w:rPr>
        <w:t xml:space="preserve">7:00 horas </w:t>
      </w:r>
      <w:r w:rsidRPr="00201DD0">
        <w:rPr>
          <w:rFonts w:ascii="Arial" w:hAnsi="Arial" w:cs="Arial"/>
        </w:rPr>
        <w:t>e permanecer</w:t>
      </w:r>
      <w:r w:rsidR="00FA5C7F"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até o término da apuração;</w:t>
      </w:r>
    </w:p>
    <w:p w:rsidR="00FA5C7F" w:rsidRDefault="00FB0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lastRenderedPageBreak/>
        <w:t>b) substituir o 1º mesário, quando este estiver ausente ou substituindo o Presidente,</w:t>
      </w:r>
      <w:r w:rsidRPr="00FB0BA0">
        <w:rPr>
          <w:rFonts w:ascii="Arial" w:hAnsi="Arial" w:cs="Arial"/>
        </w:rPr>
        <w:t>consignando em ata referida substituição com a identificação mediante anotação RG ou</w:t>
      </w:r>
      <w:r w:rsidR="00FA5C7F">
        <w:rPr>
          <w:rFonts w:ascii="Arial" w:hAnsi="Arial" w:cs="Arial"/>
        </w:rPr>
        <w:t xml:space="preserve"> </w:t>
      </w:r>
      <w:r w:rsidRPr="00FB0BA0">
        <w:rPr>
          <w:rFonts w:ascii="Arial" w:hAnsi="Arial" w:cs="Arial"/>
        </w:rPr>
        <w:t>número de título de eleitor</w:t>
      </w:r>
      <w:r>
        <w:rPr>
          <w:rFonts w:ascii="Arial" w:hAnsi="Arial" w:cs="Arial"/>
        </w:rPr>
        <w:t>e</w:t>
      </w:r>
      <w:r w:rsidR="00FA5C7F">
        <w:rPr>
          <w:rFonts w:ascii="Arial" w:hAnsi="Arial" w:cs="Arial"/>
        </w:rPr>
        <w:t>s;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c) orientar a presença dos fiscais na sessão de votação autorizando o remanejamento;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d) verificar e orientar a circulação interna dos eleitores na sala de votação;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e) consignar em ata qualquer ocorrência em desconformidade com este Edital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106. Compete aos trabalhadores de apoio: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a) organizar e manter a ordem da fila de eleitores, orientando a entrada dos eleitores na sala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de votação, conferindo previamente seus documentos, priorizando o acesso de idosos,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gestantes, pessoas com crianças de colo e portadores de necessidades especiais;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b) distribuir senhas aos eleitores que estiverem na fila de votação às 17:00 horas, e que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tenham chegado até este horário</w:t>
      </w:r>
      <w:r>
        <w:rPr>
          <w:rFonts w:ascii="Arial" w:hAnsi="Arial" w:cs="Arial"/>
        </w:rPr>
        <w:t>.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Seção V - Dos procedimentos para votação: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107. O 1º (primeiro) mesário deverá verificar a documentação apresentada pelo eleitor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e, estando em conformidade com o que determina o artigo 10 deste Edital, localizará 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nome do eleitor na lista, fazendo com que este assine a mesma no local apropriado.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108. Os analfabetos deverão apor o polegar no local de assinatura.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109. Após a assinatura da lista, o 2º (segundo) Mesário encaminhará o eleitor para que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receba do Presidente a cédula já vincada e rubricada e então será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encaminhado à cabina de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votação.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110. Após preenchida a cédula de forma secreta e depositado o voto na urna, o eleitor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dirigir-se à a saída da sala, onde receberá de volta os documentos apresentados.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b/>
        </w:rPr>
      </w:pPr>
      <w:r w:rsidRPr="00FA5C7F">
        <w:rPr>
          <w:rFonts w:ascii="Arial" w:hAnsi="Arial" w:cs="Arial"/>
          <w:b/>
        </w:rPr>
        <w:t>Seção VI - Da Votação: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111. Cada eleitor poderá votar em até 10 (dez) candidatos, sendo 05 (cinco) para 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 xml:space="preserve">Conselho Tutelar </w:t>
      </w:r>
      <w:r>
        <w:rPr>
          <w:rFonts w:ascii="Arial" w:hAnsi="Arial" w:cs="Arial"/>
        </w:rPr>
        <w:t xml:space="preserve">Unidade 1 – Centro </w:t>
      </w:r>
      <w:r w:rsidRPr="00FA5C7F">
        <w:rPr>
          <w:rFonts w:ascii="Arial" w:hAnsi="Arial" w:cs="Arial"/>
        </w:rPr>
        <w:t>e 05 (cinco) para o Conselho Tutelar</w:t>
      </w:r>
      <w:r>
        <w:rPr>
          <w:rFonts w:ascii="Arial" w:hAnsi="Arial" w:cs="Arial"/>
        </w:rPr>
        <w:t xml:space="preserve"> Unidade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2 - Jacira</w:t>
      </w:r>
      <w:r w:rsidRPr="00FA5C7F">
        <w:rPr>
          <w:rFonts w:ascii="Arial" w:hAnsi="Arial" w:cs="Arial"/>
        </w:rPr>
        <w:t>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 xml:space="preserve">Art. 112. O eleitor votará em seu candidato com um “X” ao lado do nome deste, </w:t>
      </w:r>
      <w:proofErr w:type="gramStart"/>
      <w:r w:rsidRPr="00FA5C7F">
        <w:rPr>
          <w:rFonts w:ascii="Arial" w:hAnsi="Arial" w:cs="Arial"/>
        </w:rPr>
        <w:t>no</w:t>
      </w:r>
      <w:proofErr w:type="gramEnd"/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FA5C7F">
        <w:rPr>
          <w:rFonts w:ascii="Arial" w:hAnsi="Arial" w:cs="Arial"/>
        </w:rPr>
        <w:t>respectivo</w:t>
      </w:r>
      <w:proofErr w:type="gramEnd"/>
      <w:r w:rsidRPr="00FA5C7F">
        <w:rPr>
          <w:rFonts w:ascii="Arial" w:hAnsi="Arial" w:cs="Arial"/>
        </w:rPr>
        <w:t xml:space="preserve"> quadrilátero, ou fará de forma inequívoca outro sinal desde que dentro do referido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quadrilátero.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113. Se o eleitor preencher incorretamente a cédula não poderá solicitar outra;</w:t>
      </w:r>
      <w:r>
        <w:rPr>
          <w:rFonts w:ascii="Arial" w:hAnsi="Arial" w:cs="Arial"/>
        </w:rPr>
        <w:t xml:space="preserve"> 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  <w:b/>
        </w:rPr>
        <w:t>Seção VII - Do encerramento da votação</w:t>
      </w:r>
      <w:r w:rsidRPr="00FA5C7F">
        <w:rPr>
          <w:rFonts w:ascii="Arial" w:hAnsi="Arial" w:cs="Arial"/>
        </w:rPr>
        <w:t>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114. A votação será encerrada impreterivelmente às 17:00 horas, horário em que os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portões dos locais de votação serão fechados.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Conselho Municipal dos Direitos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115. As pessoas que estiverem na fila do local de votação às 17:00 horas, receberão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uma senha que será distribuída pelo Pessoal de Apoio, partindo do último para o primeiro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eleitor presente, vetando-se o ingresso de novas pessoas para exercer o direito do voto.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116. Encerrada a votação, o Presidente finalizará o boletim de urna, a ata da eleição e a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urna, a qual será lacrada;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117. Todo material relativo à eleição será recolhido pelo Presidente da mesa, tais como: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atas, lista de votação e cédulas oficiais. Materiais que serão acondicionados em envelopes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lacrados com selo próprio, rubricados obrigatoriamente pelos membros da mesa e pelos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fiscais presentes.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118. Os membros da mesa assinarão a ata de eleição contendo o número total de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votos, número total de cédulas quando a votação for manual, número total de votos, número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de descrição das ocorrências, horário de inicio e encerramento da votação.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119. No caso de votação eletrônica ou manual, haverá um Presidente escolhido para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receber todos os envelopes contendo os materiais dos demais Presidentes. Estando de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posse do material, com as assinaturas e rubricas necessárias conduzirá tudo, acompanhado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de policiamento ou Guarda Civil ao local de apuração.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  <w:b/>
        </w:rPr>
        <w:t>Seção VIII - Da Organização da apuração</w:t>
      </w:r>
      <w:r w:rsidRPr="00FA5C7F">
        <w:rPr>
          <w:rFonts w:ascii="Arial" w:hAnsi="Arial" w:cs="Arial"/>
        </w:rPr>
        <w:t>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  <w:color w:val="FF0000"/>
        </w:rPr>
      </w:pPr>
      <w:r w:rsidRPr="00FA5C7F">
        <w:rPr>
          <w:rFonts w:ascii="Arial" w:hAnsi="Arial" w:cs="Arial"/>
        </w:rPr>
        <w:t>Art. 120. A totalização eletrônica dos votos e, ou apuração manual terá inicio no próprio dia</w:t>
      </w:r>
      <w:r>
        <w:rPr>
          <w:rFonts w:ascii="Arial" w:hAnsi="Arial" w:cs="Arial"/>
        </w:rPr>
        <w:t xml:space="preserve"> </w:t>
      </w:r>
      <w:r w:rsidR="00EE165D" w:rsidRPr="00EE165D">
        <w:rPr>
          <w:rFonts w:ascii="Arial" w:hAnsi="Arial" w:cs="Arial"/>
          <w:b/>
        </w:rPr>
        <w:t>06</w:t>
      </w:r>
      <w:r w:rsidRPr="00EE165D">
        <w:rPr>
          <w:rFonts w:ascii="Arial" w:hAnsi="Arial" w:cs="Arial"/>
          <w:b/>
        </w:rPr>
        <w:t xml:space="preserve"> de outubro de 2019</w:t>
      </w:r>
      <w:r w:rsidRPr="00FA5C7F">
        <w:rPr>
          <w:rFonts w:ascii="Arial" w:hAnsi="Arial" w:cs="Arial"/>
        </w:rPr>
        <w:t>, após confirmação e verificação da chegada de todas as urnas no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 xml:space="preserve">local de </w:t>
      </w:r>
      <w:r w:rsidRPr="00FA5C7F">
        <w:rPr>
          <w:rFonts w:ascii="Arial" w:hAnsi="Arial" w:cs="Arial"/>
          <w:color w:val="FF0000"/>
        </w:rPr>
        <w:t xml:space="preserve">apuração, sendo este o ....... </w:t>
      </w:r>
      <w:proofErr w:type="gramStart"/>
      <w:r w:rsidRPr="00FA5C7F">
        <w:rPr>
          <w:rFonts w:ascii="Arial" w:hAnsi="Arial" w:cs="Arial"/>
          <w:color w:val="FF0000"/>
        </w:rPr>
        <w:t>sito</w:t>
      </w:r>
      <w:proofErr w:type="gramEnd"/>
      <w:r w:rsidRPr="00FA5C7F">
        <w:rPr>
          <w:rFonts w:ascii="Arial" w:hAnsi="Arial" w:cs="Arial"/>
          <w:color w:val="FF0000"/>
        </w:rPr>
        <w:t xml:space="preserve"> à ......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121. Caso a apuração seja manual, esta será feita por uma junta apuradora.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122. No caso de apuração manual, a mesa apuradora deverá estar previamente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equipada com material necessário a apuração: canetas esferográficas e hidrográficas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vermelhas, réguas, pastas, atas, planilhas de apuração e boletins de apuração.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123. No recinto de apuração ou totalização eletrônica serão permitidos, apenas os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candidatos e seus respectivos fiscais, membros da Comissão Especial Eleitoral,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representantes do Ministério Público, conselheiros do CMDCA e servidores públicos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municipais previamente convocados.</w:t>
      </w:r>
    </w:p>
    <w:p w:rsid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124. Compete exclusivamente aos membros da Comissão Especial Eleitoral e, ao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 xml:space="preserve">Ministério Público, solucionar eventuais dúvidas decorrentes dos processos </w:t>
      </w:r>
      <w:r w:rsidRPr="00FA5C7F">
        <w:rPr>
          <w:rFonts w:ascii="Arial" w:hAnsi="Arial" w:cs="Arial"/>
        </w:rPr>
        <w:lastRenderedPageBreak/>
        <w:t>de apuração</w:t>
      </w:r>
      <w:r>
        <w:rPr>
          <w:rFonts w:ascii="Arial" w:hAnsi="Arial" w:cs="Arial"/>
        </w:rPr>
        <w:t xml:space="preserve">, </w:t>
      </w:r>
      <w:r w:rsidRPr="00FA5C7F">
        <w:rPr>
          <w:rFonts w:ascii="Arial" w:hAnsi="Arial" w:cs="Arial"/>
        </w:rPr>
        <w:t>bem como, intervir de ofício no mesmo, quando constatada qualquer irregularidade na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apuração.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  <w:b/>
        </w:rPr>
        <w:t>Seção IX - Da sistematização da apuração</w:t>
      </w:r>
      <w:r w:rsidRPr="00FA5C7F">
        <w:rPr>
          <w:rFonts w:ascii="Arial" w:hAnsi="Arial" w:cs="Arial"/>
        </w:rPr>
        <w:t>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125. Os trabalhos de apuração iniciar-se-ão no próprio dia 0</w:t>
      </w:r>
      <w:r>
        <w:rPr>
          <w:rFonts w:ascii="Arial" w:hAnsi="Arial" w:cs="Arial"/>
        </w:rPr>
        <w:t>6</w:t>
      </w:r>
      <w:r w:rsidRPr="00FA5C7F">
        <w:rPr>
          <w:rFonts w:ascii="Arial" w:hAnsi="Arial" w:cs="Arial"/>
        </w:rPr>
        <w:t xml:space="preserve"> de outubro de 201</w:t>
      </w:r>
      <w:r>
        <w:rPr>
          <w:rFonts w:ascii="Arial" w:hAnsi="Arial" w:cs="Arial"/>
        </w:rPr>
        <w:t>9</w:t>
      </w:r>
      <w:r w:rsidRPr="00FA5C7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obedecendo aos procedimentos a seguir estabelecidos: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a) abertura das urnas: as urnas serão abertas sob a supervisão da Comissão Especial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Eleitoral e fiscalização do Ministério Público;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b) contagem de votos: os votos serão inicialmente contados para verificar a compatibilidade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entre o número de votos indicados na ata de eleição referente à urna apurada e o número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de cédulas constantes da urna.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c) poderá haver recontagem quando se verificar incompatibilidade entre os números em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questão, ocorrência essa que será solucionada a critério da Comissão Especial Eleitoral,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conjuntamente com o Ministério Público;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126. Os votos serão classificados de acordo com as seguintes categorias: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I – válidos;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II – inválidos;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III – nulos e,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IV – brancos.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127. Serão considerados válidos os votos que demonstrarem de maneira inequívoca a</w:t>
      </w:r>
      <w:r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manifestação de vontade do eleitor, bem como os votos brancos e nulos.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128. Será considerado inválido o voto: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a) cuja cédula não estiver rubricada pelos membros da mesa de votação;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b) cuja cédula não corresponder ao modelo oficial;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c) que tiver o sigilo violado.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129. Os votos serão computados individualmente, por candidato.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130. O voto em branco receberá um carimbo ou etiqueta com a expressão "em branco",</w:t>
      </w:r>
      <w:r w:rsidR="00BC07AC"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além da rubrica do apurador, no lugar correspondente à indicação do voto.</w:t>
      </w:r>
    </w:p>
    <w:p w:rsidR="00FA5C7F" w:rsidRPr="00FA5C7F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131. O voto nulo receberá um carimbo ou etiqueta com a expressão "nulo", além da</w:t>
      </w:r>
      <w:r w:rsidR="00BC07AC"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rubrica do apurador, no lugar correspondente à indicação do voto.</w:t>
      </w:r>
    </w:p>
    <w:p w:rsidR="00BC07AC" w:rsidRDefault="00FA5C7F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A5C7F">
        <w:rPr>
          <w:rFonts w:ascii="Arial" w:hAnsi="Arial" w:cs="Arial"/>
        </w:rPr>
        <w:t>Art. 132. Cada urna deverá ser imediatamente lacrada após a apuração, vedada sua</w:t>
      </w:r>
      <w:r w:rsidR="00BC07AC">
        <w:rPr>
          <w:rFonts w:ascii="Arial" w:hAnsi="Arial" w:cs="Arial"/>
        </w:rPr>
        <w:t xml:space="preserve"> </w:t>
      </w:r>
      <w:r w:rsidRPr="00FA5C7F">
        <w:rPr>
          <w:rFonts w:ascii="Arial" w:hAnsi="Arial" w:cs="Arial"/>
        </w:rPr>
        <w:t>reabertura em qualquer hipótese</w:t>
      </w:r>
      <w:r w:rsidR="00BC07AC">
        <w:rPr>
          <w:rFonts w:ascii="Arial" w:hAnsi="Arial" w:cs="Arial"/>
        </w:rPr>
        <w:t>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Art.133. A Comissão Eleitoral acompanhada de policiamento, e ou Guarda Civil, levará todo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o material da eleição ao local de apuração.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lastRenderedPageBreak/>
        <w:t>Art. 134. As mesas apuradoras deverão preencher os boletins de apuração, indicando 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número de votantes e o número de votos para cada candidato, o número de votos brancos,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nulos, válidos e inválidos.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135. Os boletins de urna deverão ser assinados e rubricados pelos componentes da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mesa de apuração, devendo ser entregues a Comissão Especial Eleitoral.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136. As atas de apuração, com todas as ocorrências registradas, bem como, de todo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material de apuração, indicando a totalização de votos válidos, inválidos, nulos e brancos.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137. A junta apuradora deverá preencher as planilhas de apuração. Indicando a</w:t>
      </w:r>
      <w:r>
        <w:rPr>
          <w:rFonts w:ascii="Arial" w:hAnsi="Arial" w:cs="Arial"/>
        </w:rPr>
        <w:t xml:space="preserve"> t</w:t>
      </w:r>
      <w:r w:rsidRPr="00BC07AC">
        <w:rPr>
          <w:rFonts w:ascii="Arial" w:hAnsi="Arial" w:cs="Arial"/>
        </w:rPr>
        <w:t>otalização dos votos válidos, inválidos, brancos e nulos.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138. Concluída a votação e a contagem dos votos de cada seção, os membros da mesa</w:t>
      </w:r>
      <w:proofErr w:type="gramStart"/>
      <w:r>
        <w:rPr>
          <w:rFonts w:ascii="Arial" w:hAnsi="Arial" w:cs="Arial"/>
        </w:rPr>
        <w:t xml:space="preserve">  </w:t>
      </w:r>
      <w:proofErr w:type="gramEnd"/>
      <w:r w:rsidRPr="00BC07AC">
        <w:rPr>
          <w:rFonts w:ascii="Arial" w:hAnsi="Arial" w:cs="Arial"/>
        </w:rPr>
        <w:t>deverão lavrar a Ata de Votação e Apuração, extraindo o respectivo Boletim de Urna e, em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seguida, encaminhá-los, sob a responsabilidade do Presidente da Mesa, ao Presidente da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Comissão Especial Eleitoral.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139. A Comissão Especial Eleitoral, de posse de todos os Boletins de Urna, fará a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contagem final dos votos e, em seguida, afixará, no local onde ocorreu a apuração final.</w:t>
      </w:r>
    </w:p>
    <w:p w:rsidR="00FA5C7F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140. A divulgação do resultado e de eventuais recursos serão publicadas nos termos do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artigo 13 deste Edital.</w:t>
      </w:r>
    </w:p>
    <w:p w:rsid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  <w:b/>
        </w:rPr>
        <w:t>CAPITULO VIII - DOS IMPEDIMENTOS</w:t>
      </w:r>
      <w:r w:rsidRPr="00BC07AC">
        <w:rPr>
          <w:rFonts w:ascii="Arial" w:hAnsi="Arial" w:cs="Arial"/>
        </w:rPr>
        <w:t>: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141. São impedidos de servir no mesmo Conselho Tutelar os cônjuges, companheiros,mesmo que em união homoafetiva, ou parentes em linha reta, colateral ou por afinidade, até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o terceiro grau.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142. Estende-se o impedimento do membro do Conselho Tutelar em relação à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BC07AC">
        <w:rPr>
          <w:rFonts w:ascii="Arial" w:hAnsi="Arial" w:cs="Arial"/>
        </w:rPr>
        <w:t>autoridade</w:t>
      </w:r>
      <w:proofErr w:type="gramEnd"/>
      <w:r w:rsidRPr="00BC07AC">
        <w:rPr>
          <w:rFonts w:ascii="Arial" w:hAnsi="Arial" w:cs="Arial"/>
        </w:rPr>
        <w:t xml:space="preserve"> judiciária e ao representante do Ministério Público com atuação na Justiça da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Infância e da Juventude na Comarca.</w:t>
      </w:r>
    </w:p>
    <w:p w:rsid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143. Existindo candidatos impedidos de atuar num mesmo Conselho Tutelar e que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obtenham votação suficiente para figurarem entre os 10 (dez) primeiros</w:t>
      </w:r>
      <w:r>
        <w:rPr>
          <w:rFonts w:ascii="Arial" w:hAnsi="Arial" w:cs="Arial"/>
        </w:rPr>
        <w:t xml:space="preserve"> l</w:t>
      </w:r>
      <w:r w:rsidRPr="00BC07AC">
        <w:rPr>
          <w:rFonts w:ascii="Arial" w:hAnsi="Arial" w:cs="Arial"/>
        </w:rPr>
        <w:t>ugares, sendo 05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 xml:space="preserve">(cinco) membros para o Conselho </w:t>
      </w:r>
      <w:r>
        <w:rPr>
          <w:rFonts w:ascii="Arial" w:hAnsi="Arial" w:cs="Arial"/>
        </w:rPr>
        <w:t>Tutelar Unidade 1 - Centro</w:t>
      </w:r>
      <w:r w:rsidRPr="00BC07AC">
        <w:rPr>
          <w:rFonts w:ascii="Arial" w:hAnsi="Arial" w:cs="Arial"/>
        </w:rPr>
        <w:t xml:space="preserve"> e 05 (cinco) para o Conselho </w:t>
      </w:r>
      <w:r>
        <w:rPr>
          <w:rFonts w:ascii="Arial" w:hAnsi="Arial" w:cs="Arial"/>
        </w:rPr>
        <w:t>Tutelar Unidade 2 - Jacira</w:t>
      </w:r>
      <w:r w:rsidRPr="00BC07AC">
        <w:rPr>
          <w:rFonts w:ascii="Arial" w:hAnsi="Arial" w:cs="Arial"/>
        </w:rPr>
        <w:t>, considerar-se-á eleito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aquele que tiver maior votação dentro do conselho para o qual concorreu. O outro eleito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será reclassificado como 1º (primeiro) suplente, assumindo na hipótese de vacância e desde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que não exista impedimento.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  <w:b/>
        </w:rPr>
        <w:t>CAPITULO IX - DOS RECURSOS</w:t>
      </w:r>
      <w:r w:rsidRPr="00BC07AC">
        <w:rPr>
          <w:rFonts w:ascii="Arial" w:hAnsi="Arial" w:cs="Arial"/>
        </w:rPr>
        <w:t>: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144. Será admitido recurso quanto: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I- o deferimento e indeferimento da inscrição do candidato;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lastRenderedPageBreak/>
        <w:t>II - à aplicação e às questões da prova de conhecimento;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III - ao resultado da prova de conhecimento;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IV - aplicação da avaliação psicológica;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V - ao resultado da avaliação psicológica;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VI - à eleição dos candidatos;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VII - ao resultado final.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145. O prazo para interposição de recurso será de 05 (cinco) dias após a concretização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do evento que lhes disser respeito (publicação do indeferimento da inscrição, aplicação da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prova, questões da prova, publicação do resultado da prova, eleição dos candidatos,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publicação do resultado final).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Parágrafo Único. Considera-se prorrogado o prazo até o primeiro dia útil subsequente se 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vencimento cair em feriado ou em finais de semana.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146. Admitir-se-á um único recurso por candidato, para cada evento referido no artigo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144 e incisos deste Edital, devidamente fundamentado, sendo desconsiderado recurso de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igual teor.</w:t>
      </w:r>
    </w:p>
    <w:p w:rsidR="00F903DE" w:rsidRPr="00412023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147. Os recursos deverão ser entregues n</w:t>
      </w:r>
      <w:r>
        <w:rPr>
          <w:rFonts w:ascii="Arial" w:hAnsi="Arial" w:cs="Arial"/>
        </w:rPr>
        <w:t xml:space="preserve">o Protocolo </w:t>
      </w:r>
      <w:r w:rsidR="00F903DE">
        <w:rPr>
          <w:rFonts w:ascii="Arial" w:hAnsi="Arial" w:cs="Arial"/>
        </w:rPr>
        <w:t>da Prefeitura de Itapecerica da Serra, direcionados à Secretaria Municipal de Inclusão e Desenvolvimento Social – SIDS, localizada na Av. Eduardo Daher, 1135, Parque Paraíso – Itapecerica da Serra.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148. O recurso interposto fora do respectivo prazo não será aceito.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149. Não serão aceitos os recursos interpostos em prazo destinado a evento diverso do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questionado.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150. Os candidatos deverão enviar o recurso em 02 (duas) vias (original e 01 cópia).</w:t>
      </w:r>
    </w:p>
    <w:p w:rsidR="00BC07AC" w:rsidRP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Art. 151. Cabe à Comissão Especial Eleitoral decidir, com a devida fundamentação, sobre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os recursos no prazo de 02 (dois) dias.</w:t>
      </w:r>
    </w:p>
    <w:p w:rsidR="00BC07AC" w:rsidRDefault="00BC07A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BC07AC">
        <w:rPr>
          <w:rFonts w:ascii="Arial" w:hAnsi="Arial" w:cs="Arial"/>
        </w:rPr>
        <w:t>Parágrafo Único. Considera-se prorrogado o prazo até o primeiro dia útil subsequente se o</w:t>
      </w:r>
      <w:r>
        <w:rPr>
          <w:rFonts w:ascii="Arial" w:hAnsi="Arial" w:cs="Arial"/>
        </w:rPr>
        <w:t xml:space="preserve"> </w:t>
      </w:r>
      <w:r w:rsidRPr="00BC07AC">
        <w:rPr>
          <w:rFonts w:ascii="Arial" w:hAnsi="Arial" w:cs="Arial"/>
        </w:rPr>
        <w:t>vencimento cair em feriado ou em finais de semana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 xml:space="preserve">Art. 152. O(s) ponto(s) relativo(s) à(s) </w:t>
      </w:r>
      <w:proofErr w:type="gramStart"/>
      <w:r w:rsidRPr="00F903DE">
        <w:rPr>
          <w:rFonts w:ascii="Arial" w:hAnsi="Arial" w:cs="Arial"/>
        </w:rPr>
        <w:t>questão(</w:t>
      </w:r>
      <w:proofErr w:type="gramEnd"/>
      <w:r w:rsidRPr="00F903DE">
        <w:rPr>
          <w:rFonts w:ascii="Arial" w:hAnsi="Arial" w:cs="Arial"/>
        </w:rPr>
        <w:t>ões) eventualmente anulada(s) será(ão)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atribuído(s) a todos os candidatos presentes à prova,</w:t>
      </w:r>
      <w:r w:rsidR="008E32AD">
        <w:rPr>
          <w:rFonts w:ascii="Arial" w:hAnsi="Arial" w:cs="Arial"/>
        </w:rPr>
        <w:t xml:space="preserve"> i</w:t>
      </w:r>
      <w:r w:rsidRPr="00F903DE">
        <w:rPr>
          <w:rFonts w:ascii="Arial" w:hAnsi="Arial" w:cs="Arial"/>
        </w:rPr>
        <w:t>ndependentemente de formulação de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recurso.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153. O gabarito divulgado poderá será alterado, em função dos recursos impetrados, e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as provas serão corrigidas de acordo com o gabarito oficial definitivo.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154. Na ocorrência do disposto no artigo 144, incisos II e III deste Edital, poderá haver,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eventualmente, alteração da classificação inicial obtida para uma classificação superior ou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inferior, ou, ainda, poderá ocorrer a desclassificação do candidato que não obtiver a nota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mínima exigida para a prova.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155. As decisões dos recursos serão dadas a conhecer aos candidatos por meio de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divulgação prevista no artigo 13 deste Edital.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  <w:b/>
        </w:rPr>
        <w:t>CAPITULO X - DA HOMOLOGAÇÃO</w:t>
      </w:r>
      <w:r w:rsidRPr="00F903DE">
        <w:rPr>
          <w:rFonts w:ascii="Arial" w:hAnsi="Arial" w:cs="Arial"/>
        </w:rPr>
        <w:t>: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156. Decididos os eventuais recursos, a Comissão Especial Eleitoral deverá divulgar o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resultado final do processo de escolha com a respectiva homologação do CMDCA, no prazo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de 02 (dois) dias, por meio de divulgação prevista no artigo 13 deste Edital.</w:t>
      </w:r>
    </w:p>
    <w:p w:rsidR="008E32AD" w:rsidRPr="00F903DE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  <w:b/>
        </w:rPr>
        <w:t>CAPITULO X – DA NOMEAÇÃO, POSSE E EXERCÍCIO</w:t>
      </w:r>
      <w:r w:rsidRPr="00F903DE">
        <w:rPr>
          <w:rFonts w:ascii="Arial" w:hAnsi="Arial" w:cs="Arial"/>
        </w:rPr>
        <w:t>: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</w:t>
      </w:r>
      <w:r w:rsidR="00B617CB">
        <w:rPr>
          <w:rFonts w:ascii="Arial" w:hAnsi="Arial" w:cs="Arial"/>
        </w:rPr>
        <w:t>7</w:t>
      </w:r>
      <w:r w:rsidRPr="00F903DE">
        <w:rPr>
          <w:rFonts w:ascii="Arial" w:hAnsi="Arial" w:cs="Arial"/>
        </w:rPr>
        <w:t>. A posse dos candidatos eleitos titulares e suplentes dar-se-á ao dia 10 (dez) de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janeiro de 201</w:t>
      </w:r>
      <w:r w:rsidR="008E32AD">
        <w:rPr>
          <w:rFonts w:ascii="Arial" w:hAnsi="Arial" w:cs="Arial"/>
        </w:rPr>
        <w:t>9</w:t>
      </w:r>
      <w:r w:rsidRPr="00F903DE">
        <w:rPr>
          <w:rFonts w:ascii="Arial" w:hAnsi="Arial" w:cs="Arial"/>
        </w:rPr>
        <w:t xml:space="preserve">, </w:t>
      </w:r>
      <w:r w:rsidRPr="00731062">
        <w:rPr>
          <w:rFonts w:ascii="Arial" w:hAnsi="Arial" w:cs="Arial"/>
        </w:rPr>
        <w:t xml:space="preserve">ás </w:t>
      </w:r>
      <w:r w:rsidR="00731062" w:rsidRPr="00731062">
        <w:rPr>
          <w:rFonts w:ascii="Arial" w:hAnsi="Arial" w:cs="Arial"/>
        </w:rPr>
        <w:t>1O</w:t>
      </w:r>
      <w:r w:rsidRPr="00731062">
        <w:rPr>
          <w:rFonts w:ascii="Arial" w:hAnsi="Arial" w:cs="Arial"/>
        </w:rPr>
        <w:t xml:space="preserve"> horas no </w:t>
      </w:r>
      <w:r w:rsidR="00731062" w:rsidRPr="00731062">
        <w:rPr>
          <w:rFonts w:ascii="Arial" w:hAnsi="Arial" w:cs="Arial"/>
        </w:rPr>
        <w:t xml:space="preserve">Complexo Administrativo da Prefeitura Municipal de Itapecerica da Serra no Auditório “José David </w:t>
      </w:r>
      <w:r w:rsidR="00731062" w:rsidRPr="00731062">
        <w:rPr>
          <w:rFonts w:ascii="Arial" w:hAnsi="Arial" w:cs="Arial"/>
          <w:shd w:val="clear" w:color="auto" w:fill="FFFFFF"/>
        </w:rPr>
        <w:t>Binstajn</w:t>
      </w:r>
      <w:r w:rsidRPr="00F903DE">
        <w:rPr>
          <w:rFonts w:ascii="Arial" w:hAnsi="Arial" w:cs="Arial"/>
        </w:rPr>
        <w:t>.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Art. 15</w:t>
      </w:r>
      <w:r w:rsidR="00B617CB">
        <w:rPr>
          <w:rFonts w:ascii="Arial" w:hAnsi="Arial" w:cs="Arial"/>
        </w:rPr>
        <w:t>8</w:t>
      </w:r>
      <w:r w:rsidRPr="00F903DE">
        <w:rPr>
          <w:rFonts w:ascii="Arial" w:hAnsi="Arial" w:cs="Arial"/>
        </w:rPr>
        <w:t>. Em caso de empate entre os 05 (cinco) primeiros candidatos eleitos para atuar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dentro do mesmo Conselho Tutelar, serão utilizados sucessivamente os seguintes critérios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de desempate:</w:t>
      </w:r>
    </w:p>
    <w:p w:rsidR="00F903DE" w:rsidRPr="00F903DE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a) candidato com mais idade;</w:t>
      </w:r>
    </w:p>
    <w:p w:rsidR="00BC07AC" w:rsidRDefault="00F903DE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F903DE">
        <w:rPr>
          <w:rFonts w:ascii="Arial" w:hAnsi="Arial" w:cs="Arial"/>
        </w:rPr>
        <w:t>b) candidato que tiver maior tempo de atuação em atividades ligadas à promoção, defesa e</w:t>
      </w:r>
      <w:r w:rsidR="008E32AD">
        <w:rPr>
          <w:rFonts w:ascii="Arial" w:hAnsi="Arial" w:cs="Arial"/>
        </w:rPr>
        <w:t xml:space="preserve"> </w:t>
      </w:r>
      <w:r w:rsidRPr="00F903DE">
        <w:rPr>
          <w:rFonts w:ascii="Arial" w:hAnsi="Arial" w:cs="Arial"/>
        </w:rPr>
        <w:t>atendimento dos Direitos da Criança e do Adolescente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</w:t>
      </w:r>
      <w:r w:rsidR="00B617CB">
        <w:rPr>
          <w:rFonts w:ascii="Arial" w:hAnsi="Arial" w:cs="Arial"/>
        </w:rPr>
        <w:t>59</w:t>
      </w:r>
      <w:r w:rsidRPr="008E32AD">
        <w:rPr>
          <w:rFonts w:ascii="Arial" w:hAnsi="Arial" w:cs="Arial"/>
        </w:rPr>
        <w:t>. Os candidatos eleitos suplentes serão convocados de acordo com a ordem de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votação e não poderão escolher para qual dos Conselhos Tutelares irão atuar.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0</w:t>
      </w:r>
      <w:r w:rsidRPr="008E32AD">
        <w:rPr>
          <w:rFonts w:ascii="Arial" w:hAnsi="Arial" w:cs="Arial"/>
        </w:rPr>
        <w:t>. O candidato eleito titular e suplente que não comparecer no dia da posse, fica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impedido de entrar em exercício.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1</w:t>
      </w:r>
      <w:r w:rsidRPr="008E32AD">
        <w:rPr>
          <w:rFonts w:ascii="Arial" w:hAnsi="Arial" w:cs="Arial"/>
        </w:rPr>
        <w:t>. Se na data da posse o candidato eleito titular e suplente estiver impedido de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assumir as funções em razão do cumprimento de obrigações ou do gozo de direitos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decorrentes da sua relação de trabalho anterior, ou ainda na hipótese de comprovada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prescrição médica, a sua entrada em exercício será postergada para o primeiro dia útil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subsequente ao término do impedimento.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2</w:t>
      </w:r>
      <w:r w:rsidRPr="008E32AD">
        <w:rPr>
          <w:rFonts w:ascii="Arial" w:hAnsi="Arial" w:cs="Arial"/>
        </w:rPr>
        <w:t>. No momento da posse, o escolhido assinará documento no qual conste declaração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de que não exerce atividade incompatível com o exercício da função de membro do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Conselho Tutelar e ciência de seus direitos e deveres, observadas as vedações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constitucionais.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  <w:b/>
        </w:rPr>
        <w:t>CAPITULO XI - DAS DISPOSIÇÕES FINAIS</w:t>
      </w:r>
      <w:r w:rsidRPr="008E32AD">
        <w:rPr>
          <w:rFonts w:ascii="Arial" w:hAnsi="Arial" w:cs="Arial"/>
        </w:rPr>
        <w:t>: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3</w:t>
      </w:r>
      <w:r w:rsidRPr="008E32AD">
        <w:rPr>
          <w:rFonts w:ascii="Arial" w:hAnsi="Arial" w:cs="Arial"/>
        </w:rPr>
        <w:t>. O processo de escolha para os membros do Conselho Tutelar ocorrerá com o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 xml:space="preserve">número mínimo </w:t>
      </w:r>
      <w:r w:rsidRPr="00B617CB">
        <w:rPr>
          <w:rFonts w:ascii="Arial" w:hAnsi="Arial" w:cs="Arial"/>
        </w:rPr>
        <w:t xml:space="preserve">de </w:t>
      </w:r>
      <w:r w:rsidR="00B617CB" w:rsidRPr="00B617CB">
        <w:rPr>
          <w:rFonts w:ascii="Arial" w:hAnsi="Arial" w:cs="Arial"/>
        </w:rPr>
        <w:t>20</w:t>
      </w:r>
      <w:r w:rsidRPr="00B617CB">
        <w:rPr>
          <w:rFonts w:ascii="Arial" w:hAnsi="Arial" w:cs="Arial"/>
        </w:rPr>
        <w:t xml:space="preserve"> </w:t>
      </w:r>
      <w:r w:rsidR="001F0713">
        <w:rPr>
          <w:rFonts w:ascii="Arial" w:hAnsi="Arial" w:cs="Arial"/>
        </w:rPr>
        <w:t xml:space="preserve">(vinte) </w:t>
      </w:r>
      <w:r w:rsidRPr="00B617CB">
        <w:rPr>
          <w:rFonts w:ascii="Arial" w:hAnsi="Arial" w:cs="Arial"/>
        </w:rPr>
        <w:t>pretendentes</w:t>
      </w:r>
      <w:r w:rsidRPr="008E32AD">
        <w:rPr>
          <w:rFonts w:ascii="Arial" w:hAnsi="Arial" w:cs="Arial"/>
        </w:rPr>
        <w:t xml:space="preserve"> devidamente habilitados.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4</w:t>
      </w:r>
      <w:r w:rsidRPr="008E32AD">
        <w:rPr>
          <w:rFonts w:ascii="Arial" w:hAnsi="Arial" w:cs="Arial"/>
        </w:rPr>
        <w:t xml:space="preserve">. Caso o número de pretendentes habilitados seja inferior </w:t>
      </w:r>
      <w:r w:rsidR="001F0713">
        <w:rPr>
          <w:rFonts w:ascii="Arial" w:hAnsi="Arial" w:cs="Arial"/>
        </w:rPr>
        <w:t>a 20(vinte),</w:t>
      </w:r>
      <w:r w:rsidRPr="008E32AD">
        <w:rPr>
          <w:rFonts w:ascii="Arial" w:hAnsi="Arial" w:cs="Arial"/>
        </w:rPr>
        <w:t xml:space="preserve"> o CMDCA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poderá suspender o trâmite do processo de escolha e reabrir o prazo para inscrição de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novas candidaturas, sem prejuízo da garantia de posse dos novos membros do Conselho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Tutelar ao término do mandato em curso.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lastRenderedPageBreak/>
        <w:t>Art. 16</w:t>
      </w:r>
      <w:r w:rsidR="00B617CB">
        <w:rPr>
          <w:rFonts w:ascii="Arial" w:hAnsi="Arial" w:cs="Arial"/>
        </w:rPr>
        <w:t>5</w:t>
      </w:r>
      <w:r w:rsidRPr="008E32AD">
        <w:rPr>
          <w:rFonts w:ascii="Arial" w:hAnsi="Arial" w:cs="Arial"/>
        </w:rPr>
        <w:t>. Em qualquer caso o CMDCA envidará esforços para que o número de candidatos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seja o maior possível, de modo a ampliar as opções de escolha pelos eleitores e obter um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número maior de suplentes.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Art.16</w:t>
      </w:r>
      <w:r w:rsidR="00B617CB">
        <w:rPr>
          <w:rFonts w:ascii="Arial" w:hAnsi="Arial" w:cs="Arial"/>
        </w:rPr>
        <w:t>4</w:t>
      </w:r>
      <w:r w:rsidRPr="008E32AD">
        <w:rPr>
          <w:rFonts w:ascii="Arial" w:hAnsi="Arial" w:cs="Arial"/>
        </w:rPr>
        <w:t>. Os artigos deste Edital poderão sofrer eventuais alterações, atualizações ou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acréscimos enquanto não consumada a providência ou evento que lhes disser respeito,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circunstância que será comunicada em ato complementar ao Edital a ser publicado nos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termos do artigo 13 deste Edital.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16</w:t>
      </w:r>
      <w:r w:rsidR="00B617CB">
        <w:rPr>
          <w:rFonts w:ascii="Arial" w:hAnsi="Arial" w:cs="Arial"/>
        </w:rPr>
        <w:t>5</w:t>
      </w:r>
      <w:r w:rsidRPr="008E32AD">
        <w:rPr>
          <w:rFonts w:ascii="Arial" w:hAnsi="Arial" w:cs="Arial"/>
        </w:rPr>
        <w:t>. É da inteira responsabilidade do candidato o acompanhamento da publicação de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todos os atos e resultados referentes a este processo de escolha.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Art. 1</w:t>
      </w:r>
      <w:r w:rsidR="00B617CB">
        <w:rPr>
          <w:rFonts w:ascii="Arial" w:hAnsi="Arial" w:cs="Arial"/>
        </w:rPr>
        <w:t>66</w:t>
      </w:r>
      <w:r w:rsidRPr="008E32AD">
        <w:rPr>
          <w:rFonts w:ascii="Arial" w:hAnsi="Arial" w:cs="Arial"/>
        </w:rPr>
        <w:t>. A atualização do endereço para correspondência é de inteira responsabilidade do</w:t>
      </w:r>
      <w:r>
        <w:rPr>
          <w:rFonts w:ascii="Arial" w:hAnsi="Arial" w:cs="Arial"/>
        </w:rPr>
        <w:t xml:space="preserve"> </w:t>
      </w:r>
      <w:r w:rsidRPr="008E32AD">
        <w:rPr>
          <w:rFonts w:ascii="Arial" w:hAnsi="Arial" w:cs="Arial"/>
        </w:rPr>
        <w:t>candidato.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</w:t>
      </w:r>
      <w:r w:rsidRPr="008E32AD">
        <w:rPr>
          <w:rFonts w:ascii="Arial" w:hAnsi="Arial" w:cs="Arial"/>
        </w:rPr>
        <w:t>Publique-se</w:t>
      </w:r>
    </w:p>
    <w:p w:rsidR="008E32AD" w:rsidRP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Encaminhe-se cópias ao Ministério Público, Poder Judiciário e Câmara Municipal</w:t>
      </w:r>
      <w:r w:rsidR="00B617CB">
        <w:rPr>
          <w:rFonts w:ascii="Arial" w:hAnsi="Arial" w:cs="Arial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8E32AD">
        <w:rPr>
          <w:rFonts w:ascii="Arial" w:hAnsi="Arial" w:cs="Arial"/>
        </w:rPr>
        <w:t>Locais</w:t>
      </w:r>
      <w:r>
        <w:rPr>
          <w:rFonts w:ascii="Arial" w:hAnsi="Arial" w:cs="Arial"/>
        </w:rPr>
        <w:t>.</w:t>
      </w: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1F071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________________________________</w:t>
      </w:r>
      <w:r w:rsidR="00C11E4F">
        <w:rPr>
          <w:rFonts w:ascii="Arial" w:hAnsi="Arial" w:cs="Arial"/>
        </w:rPr>
        <w:t>_____</w:t>
      </w:r>
      <w:r>
        <w:rPr>
          <w:rFonts w:ascii="Arial" w:hAnsi="Arial" w:cs="Arial"/>
        </w:rPr>
        <w:t>__</w:t>
      </w:r>
    </w:p>
    <w:p w:rsidR="004E112C" w:rsidRDefault="001F0713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="002415FB">
        <w:rPr>
          <w:rFonts w:ascii="Arial" w:hAnsi="Arial" w:cs="Arial"/>
        </w:rPr>
        <w:t xml:space="preserve">JULIANA  </w:t>
      </w:r>
      <w:r w:rsidR="00C11E4F">
        <w:rPr>
          <w:rFonts w:ascii="Arial" w:hAnsi="Arial" w:cs="Arial"/>
        </w:rPr>
        <w:t>OLIVEIRA MARTINS</w:t>
      </w:r>
    </w:p>
    <w:p w:rsidR="004E112C" w:rsidRDefault="00C11E4F" w:rsidP="00C11E4F">
      <w:pPr>
        <w:autoSpaceDE w:val="0"/>
        <w:autoSpaceDN w:val="0"/>
        <w:adjustRightInd w:val="0"/>
        <w:spacing w:after="120" w:line="240" w:lineRule="auto"/>
        <w:ind w:left="2832"/>
        <w:jc w:val="both"/>
        <w:rPr>
          <w:rFonts w:ascii="Arial" w:hAnsi="Arial" w:cs="Arial"/>
        </w:rPr>
      </w:pPr>
      <w:r>
        <w:rPr>
          <w:rFonts w:ascii="Arial" w:hAnsi="Arial" w:cs="Arial"/>
        </w:rPr>
        <w:t>Presidente do Conselho Municipal da Criança e do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Adolescente  de Itapecerica da Serra</w:t>
      </w: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CD6BA0" w:rsidRDefault="00CD6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CD6BA0" w:rsidRDefault="00CD6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CD6BA0" w:rsidRDefault="00CD6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CD6BA0" w:rsidRDefault="00CD6BA0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Cronograma de Ações para a Eleição do Conselho Tutelar</w:t>
      </w:r>
      <w:r w:rsidR="004E112C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Ação Data</w:t>
      </w: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</w:p>
    <w:p w:rsidR="004E112C" w:rsidRDefault="004E112C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Publicação do Edital   </w:t>
      </w:r>
      <w:r w:rsidR="004E112C">
        <w:rPr>
          <w:rFonts w:ascii="TimesNewRoman" w:hAnsi="TimesNewRoman" w:cs="TimesNewRoman"/>
          <w:sz w:val="24"/>
          <w:szCs w:val="24"/>
        </w:rPr>
        <w:t>- 31/05/2019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Registro da Candidatura</w:t>
      </w:r>
      <w:proofErr w:type="gramStart"/>
      <w:r>
        <w:rPr>
          <w:rFonts w:ascii="TimesNewRoman" w:hAnsi="TimesNewRoman" w:cs="TimesNewRoman"/>
          <w:sz w:val="24"/>
          <w:szCs w:val="24"/>
        </w:rPr>
        <w:t xml:space="preserve">  </w:t>
      </w:r>
      <w:proofErr w:type="gramEnd"/>
      <w:r w:rsidR="004E112C">
        <w:rPr>
          <w:rFonts w:ascii="TimesNewRoman" w:hAnsi="TimesNewRoman" w:cs="TimesNewRoman"/>
          <w:sz w:val="24"/>
          <w:szCs w:val="24"/>
        </w:rPr>
        <w:t>- 03/06/19 á 28/06/19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Análise de Pedido de registro de Candidatura</w:t>
      </w:r>
      <w:r w:rsidR="004E112C">
        <w:rPr>
          <w:rFonts w:ascii="TimesNewRoman" w:hAnsi="TimesNewRoman" w:cs="TimesNewRoman"/>
          <w:sz w:val="24"/>
          <w:szCs w:val="24"/>
        </w:rPr>
        <w:t xml:space="preserve"> – 01/07/19 á 03/07/19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4E112C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Publicação dos Candidatos Inscritos</w:t>
      </w:r>
      <w:r w:rsidR="004E112C">
        <w:rPr>
          <w:rFonts w:ascii="TimesNewRoman" w:hAnsi="TimesNewRoman" w:cs="TimesNewRoman"/>
          <w:sz w:val="24"/>
          <w:szCs w:val="24"/>
        </w:rPr>
        <w:t xml:space="preserve"> – 05/07/</w:t>
      </w:r>
      <w:r w:rsidR="00351DA9">
        <w:rPr>
          <w:rFonts w:ascii="TimesNewRoman" w:hAnsi="TimesNewRoman" w:cs="TimesNewRoman"/>
          <w:sz w:val="24"/>
          <w:szCs w:val="24"/>
        </w:rPr>
        <w:t>20</w:t>
      </w:r>
      <w:r w:rsidR="004E112C">
        <w:rPr>
          <w:rFonts w:ascii="TimesNewRoman" w:hAnsi="TimesNewRoman" w:cs="TimesNewRoman"/>
          <w:sz w:val="24"/>
          <w:szCs w:val="24"/>
        </w:rPr>
        <w:t>19</w:t>
      </w:r>
    </w:p>
    <w:p w:rsidR="00616E1A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Impugnação da Candidatura</w:t>
      </w:r>
      <w:r w:rsidR="004E112C">
        <w:rPr>
          <w:rFonts w:ascii="TimesNewRoman" w:hAnsi="TimesNewRoman" w:cs="TimesNewRoman"/>
          <w:sz w:val="24"/>
          <w:szCs w:val="24"/>
        </w:rPr>
        <w:t xml:space="preserve"> -08/07/19 á 12/07/</w:t>
      </w:r>
      <w:r w:rsidR="00351DA9">
        <w:rPr>
          <w:rFonts w:ascii="TimesNewRoman" w:hAnsi="TimesNewRoman" w:cs="TimesNewRoman"/>
          <w:sz w:val="24"/>
          <w:szCs w:val="24"/>
        </w:rPr>
        <w:t>20</w:t>
      </w:r>
      <w:r w:rsidR="004E112C">
        <w:rPr>
          <w:rFonts w:ascii="TimesNewRoman" w:hAnsi="TimesNewRoman" w:cs="TimesNewRoman"/>
          <w:sz w:val="24"/>
          <w:szCs w:val="24"/>
        </w:rPr>
        <w:t>19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Notificação dos Candidatos impugnados quanto ao prazo para defesa</w:t>
      </w:r>
      <w:r w:rsidR="004E112C">
        <w:rPr>
          <w:rFonts w:ascii="TimesNewRoman" w:hAnsi="TimesNewRoman" w:cs="TimesNewRoman"/>
          <w:sz w:val="24"/>
          <w:szCs w:val="24"/>
        </w:rPr>
        <w:t xml:space="preserve"> –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4E112C">
        <w:rPr>
          <w:rFonts w:ascii="TimesNewRoman" w:hAnsi="TimesNewRoman" w:cs="TimesNewRoman"/>
          <w:sz w:val="24"/>
          <w:szCs w:val="24"/>
        </w:rPr>
        <w:t>15/07/19 e 16/07/19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Apresentação de defesa pelo candidato impugnado</w:t>
      </w:r>
      <w:r w:rsidR="004E112C">
        <w:rPr>
          <w:rFonts w:ascii="TimesNewRoman" w:hAnsi="TimesNewRoman" w:cs="TimesNewRoman"/>
          <w:sz w:val="24"/>
          <w:szCs w:val="24"/>
        </w:rPr>
        <w:t xml:space="preserve"> -17/07/19 á 22/07/19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Análise e decisão dos pedidos de impugnação </w:t>
      </w:r>
      <w:r w:rsidR="004E112C">
        <w:rPr>
          <w:rFonts w:ascii="TimesNewRoman" w:hAnsi="TimesNewRoman" w:cs="TimesNewRoman"/>
          <w:sz w:val="24"/>
          <w:szCs w:val="24"/>
        </w:rPr>
        <w:t>– 23/07/19 e 24/07/19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Publicar a decisão dos pedidos de impugnação </w:t>
      </w:r>
      <w:r w:rsidR="00351DA9">
        <w:rPr>
          <w:rFonts w:ascii="TimesNewRoman" w:hAnsi="TimesNewRoman" w:cs="TimesNewRoman"/>
          <w:sz w:val="24"/>
          <w:szCs w:val="24"/>
        </w:rPr>
        <w:t>–</w:t>
      </w:r>
      <w:r w:rsidR="004E112C">
        <w:rPr>
          <w:rFonts w:ascii="TimesNewRoman" w:hAnsi="TimesNewRoman" w:cs="TimesNewRoman"/>
          <w:sz w:val="24"/>
          <w:szCs w:val="24"/>
        </w:rPr>
        <w:t xml:space="preserve"> </w:t>
      </w:r>
      <w:r w:rsidR="00351DA9">
        <w:rPr>
          <w:rFonts w:ascii="TimesNewRoman" w:hAnsi="TimesNewRoman" w:cs="TimesNewRoman"/>
          <w:sz w:val="24"/>
          <w:szCs w:val="24"/>
        </w:rPr>
        <w:t>25/07/2019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Interposição do Recurso </w:t>
      </w:r>
      <w:r w:rsidR="00351DA9">
        <w:rPr>
          <w:rFonts w:ascii="TimesNewRoman" w:hAnsi="TimesNewRoman" w:cs="TimesNewRoman"/>
          <w:sz w:val="24"/>
          <w:szCs w:val="24"/>
        </w:rPr>
        <w:t>– 25/07/19 á 30/07/19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Análise, decisão e publicação do recurso </w:t>
      </w:r>
      <w:r w:rsidR="00351DA9">
        <w:rPr>
          <w:rFonts w:ascii="TimesNewRoman" w:hAnsi="TimesNewRoman" w:cs="TimesNewRoman"/>
          <w:sz w:val="24"/>
          <w:szCs w:val="24"/>
        </w:rPr>
        <w:t>– 31/07/2019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Prova eliminatória </w:t>
      </w:r>
      <w:r w:rsidR="00351DA9">
        <w:rPr>
          <w:rFonts w:ascii="TimesNewRoman" w:hAnsi="TimesNewRoman" w:cs="TimesNewRoman"/>
          <w:sz w:val="24"/>
          <w:szCs w:val="24"/>
        </w:rPr>
        <w:t>– 04/08/2019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Publicação do resultado da prova eliminatória </w:t>
      </w:r>
      <w:r w:rsidR="00351DA9">
        <w:rPr>
          <w:rFonts w:ascii="TimesNewRoman" w:hAnsi="TimesNewRoman" w:cs="TimesNewRoman"/>
          <w:sz w:val="24"/>
          <w:szCs w:val="24"/>
        </w:rPr>
        <w:t>– 14/08/2019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Interposição do Recurso </w:t>
      </w:r>
      <w:r w:rsidR="00351DA9">
        <w:rPr>
          <w:rFonts w:ascii="TimesNewRoman" w:hAnsi="TimesNewRoman" w:cs="TimesNewRoman"/>
          <w:sz w:val="24"/>
          <w:szCs w:val="24"/>
        </w:rPr>
        <w:t>– 15/08/19 á 19/08/19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Análise, decisão e publicação do recurso </w:t>
      </w:r>
      <w:r w:rsidR="00351DA9">
        <w:rPr>
          <w:rFonts w:ascii="TimesNewRoman" w:hAnsi="TimesNewRoman" w:cs="TimesNewRoman"/>
          <w:sz w:val="24"/>
          <w:szCs w:val="24"/>
        </w:rPr>
        <w:t>– 20/08/2019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Publicação dos candidatos </w:t>
      </w:r>
      <w:r w:rsidR="00351DA9">
        <w:rPr>
          <w:rFonts w:ascii="TimesNewRoman" w:hAnsi="TimesNewRoman" w:cs="TimesNewRoman"/>
          <w:sz w:val="24"/>
          <w:szCs w:val="24"/>
        </w:rPr>
        <w:t xml:space="preserve">para Curso- 21/08/2019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Realização do Curso </w:t>
      </w:r>
      <w:r w:rsidR="00351DA9">
        <w:rPr>
          <w:rFonts w:ascii="TimesNewRoman" w:hAnsi="TimesNewRoman" w:cs="TimesNewRoman"/>
          <w:sz w:val="24"/>
          <w:szCs w:val="24"/>
        </w:rPr>
        <w:t>– 22/08/19 e 23/08/19 e 26/08/19 á 30/08/19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Reunião </w:t>
      </w:r>
      <w:r w:rsidR="004E112C">
        <w:rPr>
          <w:rFonts w:ascii="TimesNewRoman" w:hAnsi="TimesNewRoman" w:cs="TimesNewRoman"/>
          <w:sz w:val="24"/>
          <w:szCs w:val="24"/>
        </w:rPr>
        <w:t>processo eleitoral</w:t>
      </w:r>
      <w:r>
        <w:rPr>
          <w:rFonts w:ascii="TimesNewRoman" w:hAnsi="TimesNewRoman" w:cs="TimesNewRoman"/>
          <w:sz w:val="24"/>
          <w:szCs w:val="24"/>
        </w:rPr>
        <w:t xml:space="preserve"> </w:t>
      </w:r>
      <w:r w:rsidR="00351DA9">
        <w:rPr>
          <w:rFonts w:ascii="TimesNewRoman" w:hAnsi="TimesNewRoman" w:cs="TimesNewRoman"/>
          <w:sz w:val="24"/>
          <w:szCs w:val="24"/>
        </w:rPr>
        <w:t>– 04/09/2019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Publicação da lista definitiva dos candidatos habilitados</w:t>
      </w:r>
      <w:r w:rsidR="00351DA9">
        <w:rPr>
          <w:rFonts w:ascii="TimesNewRoman" w:hAnsi="TimesNewRoman" w:cs="TimesNewRoman"/>
          <w:sz w:val="24"/>
          <w:szCs w:val="24"/>
        </w:rPr>
        <w:t xml:space="preserve"> -05/09/2019 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Publicação dos locais de votação </w:t>
      </w:r>
      <w:r w:rsidR="00351DA9">
        <w:rPr>
          <w:rFonts w:ascii="TimesNewRoman" w:hAnsi="TimesNewRoman" w:cs="TimesNewRoman"/>
          <w:sz w:val="24"/>
          <w:szCs w:val="24"/>
        </w:rPr>
        <w:t>– 17/09/2019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Eleição </w:t>
      </w:r>
      <w:r w:rsidR="00351DA9">
        <w:rPr>
          <w:rFonts w:ascii="TimesNewRoman" w:hAnsi="TimesNewRoman" w:cs="TimesNewRoman"/>
          <w:sz w:val="24"/>
          <w:szCs w:val="24"/>
        </w:rPr>
        <w:t>– 06/10/2019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Divulgação do resultado da escolha</w:t>
      </w:r>
      <w:r w:rsidR="00351DA9">
        <w:rPr>
          <w:rFonts w:ascii="TimesNewRoman" w:hAnsi="TimesNewRoman" w:cs="TimesNewRoman"/>
          <w:sz w:val="24"/>
          <w:szCs w:val="24"/>
        </w:rPr>
        <w:t xml:space="preserve"> – 07/10/2019</w:t>
      </w:r>
      <w:r>
        <w:rPr>
          <w:rFonts w:ascii="TimesNewRoman" w:hAnsi="TimesNewRoman" w:cs="TimesNewRoman"/>
          <w:sz w:val="24"/>
          <w:szCs w:val="24"/>
        </w:rPr>
        <w:t xml:space="preserve"> 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Interposição do Recurso </w:t>
      </w:r>
      <w:r w:rsidR="00351DA9">
        <w:rPr>
          <w:rFonts w:ascii="TimesNewRoman" w:hAnsi="TimesNewRoman" w:cs="TimesNewRoman"/>
          <w:sz w:val="24"/>
          <w:szCs w:val="24"/>
        </w:rPr>
        <w:t>– 08/10/19 á 14/10/19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Análise, decisão e publicação do recurso </w:t>
      </w:r>
      <w:r w:rsidR="00351DA9">
        <w:rPr>
          <w:rFonts w:ascii="TimesNewRoman" w:hAnsi="TimesNewRoman" w:cs="TimesNewRoman"/>
          <w:sz w:val="24"/>
          <w:szCs w:val="24"/>
        </w:rPr>
        <w:t>-15/10/19 e 16/10/19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Posse dos Conselheiros </w:t>
      </w:r>
      <w:r w:rsidR="00351DA9">
        <w:rPr>
          <w:rFonts w:ascii="TimesNewRoman" w:hAnsi="TimesNewRoman" w:cs="TimesNewRoman"/>
          <w:sz w:val="24"/>
          <w:szCs w:val="24"/>
        </w:rPr>
        <w:t>– 10/01/2020</w:t>
      </w:r>
    </w:p>
    <w:p w:rsidR="008E32AD" w:rsidRDefault="008E32AD" w:rsidP="004E112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TimesNewRoman" w:hAnsi="TimesNewRoman" w:cs="TimesNewRoman"/>
          <w:sz w:val="24"/>
          <w:szCs w:val="24"/>
        </w:rPr>
      </w:pPr>
    </w:p>
    <w:p w:rsidR="00CD6BA0" w:rsidRDefault="00CD6BA0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</w:rPr>
      </w:pPr>
    </w:p>
    <w:p w:rsidR="00CD6BA0" w:rsidRDefault="00CD6BA0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</w:rPr>
      </w:pPr>
    </w:p>
    <w:p w:rsidR="00984483" w:rsidRP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</w:rPr>
      </w:pPr>
      <w:r w:rsidRPr="00984483">
        <w:rPr>
          <w:rFonts w:ascii="Arial" w:hAnsi="Arial" w:cs="Arial"/>
          <w:b/>
        </w:rPr>
        <w:t>FICHA DE INSCRIÇÃO DE CANDIDATO E APRECIAÇÃO DOS DOCUMENTOS</w:t>
      </w:r>
    </w:p>
    <w:p w:rsidR="008E32AD" w:rsidRP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</w:rPr>
      </w:pPr>
      <w:r w:rsidRPr="00984483">
        <w:rPr>
          <w:rFonts w:ascii="Arial" w:hAnsi="Arial" w:cs="Arial"/>
          <w:b/>
        </w:rPr>
        <w:t>Conselho Municipal dos Direitos da Criança e do Adolescente de</w:t>
      </w:r>
    </w:p>
    <w:p w:rsidR="008E32AD" w:rsidRDefault="008E32AD" w:rsidP="008E32A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8E32AD" w:rsidRDefault="008E32AD" w:rsidP="008E32A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8E32AD" w:rsidRDefault="008E32AD" w:rsidP="008E32AD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984483" w:rsidRP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  <w:r w:rsidRPr="00984483">
        <w:rPr>
          <w:rFonts w:ascii="Arial" w:hAnsi="Arial" w:cs="Arial"/>
        </w:rPr>
        <w:t>Ficha de Inscrição de Candidato nº ___</w:t>
      </w:r>
      <w:r>
        <w:rPr>
          <w:rFonts w:ascii="Arial" w:hAnsi="Arial" w:cs="Arial"/>
        </w:rPr>
        <w:t>___</w:t>
      </w:r>
      <w:r w:rsidRPr="00984483">
        <w:rPr>
          <w:rFonts w:ascii="Arial" w:hAnsi="Arial" w:cs="Arial"/>
        </w:rPr>
        <w:t>______</w:t>
      </w:r>
    </w:p>
    <w:p w:rsid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984483" w:rsidRP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  <w:r w:rsidRPr="00984483">
        <w:rPr>
          <w:rFonts w:ascii="Arial" w:hAnsi="Arial" w:cs="Arial"/>
        </w:rPr>
        <w:t>Nome</w:t>
      </w:r>
      <w:r>
        <w:rPr>
          <w:rFonts w:ascii="Arial" w:hAnsi="Arial" w:cs="Arial"/>
        </w:rPr>
        <w:t xml:space="preserve"> C</w:t>
      </w:r>
      <w:r w:rsidRPr="00984483">
        <w:rPr>
          <w:rFonts w:ascii="Arial" w:hAnsi="Arial" w:cs="Arial"/>
        </w:rPr>
        <w:t>ompleto:____________________________________________________</w:t>
      </w:r>
    </w:p>
    <w:p w:rsidR="00984483" w:rsidRP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  <w:r w:rsidRPr="00984483">
        <w:rPr>
          <w:rFonts w:ascii="Arial" w:hAnsi="Arial" w:cs="Arial"/>
        </w:rPr>
        <w:t>Endereço residencial: ________________________________________________</w:t>
      </w:r>
    </w:p>
    <w:p w:rsidR="008E32AD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984483">
        <w:rPr>
          <w:rFonts w:ascii="Arial" w:hAnsi="Arial" w:cs="Arial"/>
        </w:rPr>
        <w:t>elefone: ______</w:t>
      </w:r>
      <w:r>
        <w:rPr>
          <w:rFonts w:ascii="Arial" w:hAnsi="Arial" w:cs="Arial"/>
        </w:rPr>
        <w:t>__________</w:t>
      </w:r>
      <w:r w:rsidRPr="00984483">
        <w:rPr>
          <w:rFonts w:ascii="Arial" w:hAnsi="Arial" w:cs="Arial"/>
        </w:rPr>
        <w:t xml:space="preserve">_________________ </w:t>
      </w:r>
      <w:r>
        <w:rPr>
          <w:rFonts w:ascii="Arial" w:hAnsi="Arial" w:cs="Arial"/>
        </w:rPr>
        <w:t>E</w:t>
      </w:r>
      <w:r w:rsidRPr="00984483">
        <w:rPr>
          <w:rFonts w:ascii="Arial" w:hAnsi="Arial" w:cs="Arial"/>
        </w:rPr>
        <w:t>mail___________________</w:t>
      </w:r>
      <w:r>
        <w:rPr>
          <w:rFonts w:ascii="Arial" w:hAnsi="Arial" w:cs="Arial"/>
        </w:rPr>
        <w:t>_____</w:t>
      </w:r>
      <w:r w:rsidRPr="00984483">
        <w:rPr>
          <w:rFonts w:ascii="Arial" w:hAnsi="Arial" w:cs="Arial"/>
        </w:rPr>
        <w:t>_____________</w:t>
      </w:r>
    </w:p>
    <w:p w:rsid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984483" w:rsidRDefault="00984483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656EAD" w:rsidRPr="000A6CD3" w:rsidRDefault="00656EAD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  <w:r w:rsidRPr="000A6CD3">
        <w:rPr>
          <w:rFonts w:ascii="Arial" w:hAnsi="Arial" w:cs="Arial"/>
          <w:sz w:val="28"/>
          <w:szCs w:val="28"/>
        </w:rPr>
        <w:t>Documentos apresentados</w:t>
      </w:r>
    </w:p>
    <w:tbl>
      <w:tblPr>
        <w:tblStyle w:val="Tabelacomgrade"/>
        <w:tblW w:w="9211" w:type="dxa"/>
        <w:tblInd w:w="426" w:type="dxa"/>
        <w:tblLook w:val="04A0" w:firstRow="1" w:lastRow="0" w:firstColumn="1" w:lastColumn="0" w:noHBand="0" w:noVBand="1"/>
      </w:tblPr>
      <w:tblGrid>
        <w:gridCol w:w="4251"/>
        <w:gridCol w:w="4960"/>
      </w:tblGrid>
      <w:tr w:rsidR="00656EAD" w:rsidTr="00646CF3">
        <w:trPr>
          <w:trHeight w:val="2023"/>
        </w:trPr>
        <w:tc>
          <w:tcPr>
            <w:tcW w:w="4251" w:type="dxa"/>
          </w:tcPr>
          <w:p w:rsidR="00656EAD" w:rsidRPr="000A6CD3" w:rsidRDefault="00656EAD" w:rsidP="000A6CD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A6CD3">
              <w:rPr>
                <w:rFonts w:ascii="Arial" w:hAnsi="Arial" w:cs="Arial"/>
                <w:sz w:val="24"/>
                <w:szCs w:val="24"/>
              </w:rPr>
              <w:t>(</w:t>
            </w:r>
            <w:r w:rsidR="000A6CD3" w:rsidRPr="000A6C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6CD3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0A6CD3" w:rsidRPr="000A6CD3">
              <w:rPr>
                <w:rFonts w:ascii="Arial" w:hAnsi="Arial" w:cs="Arial"/>
                <w:sz w:val="24"/>
                <w:szCs w:val="24"/>
              </w:rPr>
              <w:t>)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 Certidão negativa de antecedentes</w:t>
            </w:r>
            <w:r w:rsidR="000A6CD3" w:rsidRPr="000A6C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cíveis e criminais expedidas pela </w:t>
            </w:r>
            <w:r w:rsidR="000A6CD3" w:rsidRPr="000A6CD3">
              <w:rPr>
                <w:rFonts w:ascii="Arial" w:hAnsi="Arial" w:cs="Arial"/>
                <w:sz w:val="24"/>
                <w:szCs w:val="24"/>
              </w:rPr>
              <w:t>J</w:t>
            </w:r>
            <w:r w:rsidRPr="000A6CD3">
              <w:rPr>
                <w:rFonts w:ascii="Arial" w:hAnsi="Arial" w:cs="Arial"/>
                <w:sz w:val="24"/>
                <w:szCs w:val="24"/>
              </w:rPr>
              <w:t>ustiça</w:t>
            </w:r>
            <w:r w:rsidR="000A6CD3" w:rsidRPr="000A6CD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>Estadual e Federal</w:t>
            </w:r>
            <w:r w:rsidR="000A6CD3" w:rsidRPr="000A6CD3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56EAD" w:rsidRDefault="00656EAD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656EAD" w:rsidRDefault="00656EAD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656EAD" w:rsidRPr="000A6CD3" w:rsidRDefault="000A6CD3" w:rsidP="000A6CD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CD3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 ) Comprovante de votação da última eleição ou certidão de quitação com as obrigações eleitorais fornecida pela Justiça Eleitoral.</w:t>
            </w:r>
          </w:p>
        </w:tc>
      </w:tr>
      <w:tr w:rsidR="00656EAD" w:rsidTr="00646CF3">
        <w:trPr>
          <w:trHeight w:val="1110"/>
        </w:trPr>
        <w:tc>
          <w:tcPr>
            <w:tcW w:w="4251" w:type="dxa"/>
          </w:tcPr>
          <w:p w:rsidR="000A6CD3" w:rsidRPr="000A6CD3" w:rsidRDefault="000A6CD3" w:rsidP="000A6CD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A6CD3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0A6CD3">
              <w:rPr>
                <w:rFonts w:ascii="Arial" w:hAnsi="Arial" w:cs="Arial"/>
                <w:sz w:val="24"/>
                <w:szCs w:val="24"/>
              </w:rPr>
              <w:t>) Documento oficial de identificação (original e cópia)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A6CD3" w:rsidRDefault="000A6CD3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656EAD" w:rsidRPr="000A6CD3" w:rsidRDefault="000A6CD3" w:rsidP="00646CF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6CD3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="00646CF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>) Diploma ou Histórico Escolar ou Declaração de Conclusão de Curso (cópia)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56EAD" w:rsidTr="00646CF3">
        <w:trPr>
          <w:trHeight w:val="3361"/>
        </w:trPr>
        <w:tc>
          <w:tcPr>
            <w:tcW w:w="4251" w:type="dxa"/>
          </w:tcPr>
          <w:p w:rsidR="00656EAD" w:rsidRPr="000A6CD3" w:rsidRDefault="000A6CD3" w:rsidP="000A6CD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)C</w:t>
            </w:r>
            <w:r w:rsidRPr="000A6CD3">
              <w:rPr>
                <w:rFonts w:ascii="Arial" w:hAnsi="Arial" w:cs="Arial"/>
                <w:sz w:val="24"/>
                <w:szCs w:val="24"/>
              </w:rPr>
              <w:t>omprovante de endereço, que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ateste 02 </w:t>
            </w:r>
            <w:r>
              <w:rPr>
                <w:rFonts w:ascii="Arial" w:hAnsi="Arial" w:cs="Arial"/>
                <w:sz w:val="24"/>
                <w:szCs w:val="24"/>
              </w:rPr>
              <w:t xml:space="preserve">anos de </w:t>
            </w:r>
            <w:r w:rsidRPr="000A6CD3">
              <w:rPr>
                <w:rFonts w:ascii="Arial" w:hAnsi="Arial" w:cs="Arial"/>
                <w:sz w:val="24"/>
                <w:szCs w:val="24"/>
              </w:rPr>
              <w:t xml:space="preserve">residência no </w:t>
            </w:r>
            <w:r>
              <w:rPr>
                <w:rFonts w:ascii="Arial" w:hAnsi="Arial" w:cs="Arial"/>
                <w:sz w:val="24"/>
                <w:szCs w:val="24"/>
              </w:rPr>
              <w:t xml:space="preserve">Município de Itapecerica da Serra </w:t>
            </w:r>
            <w:r w:rsidRPr="000A6CD3">
              <w:rPr>
                <w:rFonts w:ascii="Arial" w:hAnsi="Arial" w:cs="Arial"/>
                <w:sz w:val="24"/>
                <w:szCs w:val="24"/>
              </w:rPr>
              <w:t>(cópia)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A6CD3" w:rsidRDefault="000A6CD3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A6CD3" w:rsidRDefault="000A6CD3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0A6CD3" w:rsidRDefault="000A6CD3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656EAD" w:rsidRDefault="00646CF3" w:rsidP="00646CF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</w:rPr>
            </w:pPr>
            <w:r w:rsidRPr="00646CF3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)Comprovante de experiênc</w:t>
            </w:r>
            <w:r>
              <w:rPr>
                <w:rFonts w:ascii="Arial" w:hAnsi="Arial" w:cs="Arial"/>
                <w:sz w:val="24"/>
                <w:szCs w:val="24"/>
              </w:rPr>
              <w:t>i</w:t>
            </w:r>
            <w:r w:rsidRPr="00646CF3">
              <w:rPr>
                <w:rFonts w:ascii="Arial" w:hAnsi="Arial" w:cs="Arial"/>
                <w:sz w:val="24"/>
                <w:szCs w:val="24"/>
              </w:rPr>
              <w:t>a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atuação defesa dos Direitos da Criança e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46CF3">
              <w:rPr>
                <w:rFonts w:ascii="Arial" w:hAnsi="Arial" w:cs="Arial"/>
                <w:sz w:val="24"/>
                <w:szCs w:val="24"/>
              </w:rPr>
              <w:t>Adolescente (carteira CTPS, contrato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trabalho ou prestação de serviços,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declaração de Instituição prestadora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serviços afins, assinada pelo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representante legal em papel timbrado)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(original)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56EAD" w:rsidTr="00646CF3">
        <w:trPr>
          <w:trHeight w:val="1110"/>
        </w:trPr>
        <w:tc>
          <w:tcPr>
            <w:tcW w:w="4251" w:type="dxa"/>
          </w:tcPr>
          <w:p w:rsidR="00646CF3" w:rsidRPr="00646CF3" w:rsidRDefault="00646CF3" w:rsidP="00646CF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46CF3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646CF3">
              <w:rPr>
                <w:rFonts w:ascii="Arial" w:hAnsi="Arial" w:cs="Arial"/>
                <w:sz w:val="24"/>
                <w:szCs w:val="24"/>
              </w:rPr>
              <w:t>) Titulo de Eleitor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46CF3" w:rsidRDefault="00646CF3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656EAD" w:rsidRPr="00646CF3" w:rsidRDefault="00646CF3" w:rsidP="00646CF3">
            <w:pPr>
              <w:autoSpaceDE w:val="0"/>
              <w:autoSpaceDN w:val="0"/>
              <w:adjustRightInd w:val="0"/>
              <w:spacing w:after="120"/>
              <w:ind w:left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46CF3">
              <w:rPr>
                <w:rFonts w:ascii="Arial" w:hAnsi="Arial" w:cs="Arial"/>
                <w:sz w:val="24"/>
                <w:szCs w:val="24"/>
              </w:rPr>
              <w:t>(  ) Comprovante de quitação com 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6CF3">
              <w:rPr>
                <w:rFonts w:ascii="Arial" w:hAnsi="Arial" w:cs="Arial"/>
                <w:sz w:val="24"/>
                <w:szCs w:val="24"/>
              </w:rPr>
              <w:t>obrigações militares (homens).</w:t>
            </w:r>
          </w:p>
        </w:tc>
      </w:tr>
      <w:tr w:rsidR="00656EAD" w:rsidTr="00DA666C">
        <w:trPr>
          <w:trHeight w:val="70"/>
        </w:trPr>
        <w:tc>
          <w:tcPr>
            <w:tcW w:w="4251" w:type="dxa"/>
          </w:tcPr>
          <w:p w:rsidR="00656EAD" w:rsidRDefault="00656EAD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960" w:type="dxa"/>
          </w:tcPr>
          <w:p w:rsidR="00656EAD" w:rsidRDefault="00656EAD" w:rsidP="0098448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656EAD" w:rsidRDefault="00656EAD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656EAD" w:rsidRDefault="00656EAD" w:rsidP="00984483">
      <w:p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</w:rPr>
      </w:pPr>
    </w:p>
    <w:p w:rsidR="00DA666C" w:rsidRPr="00DA666C" w:rsidRDefault="00DA666C" w:rsidP="00DA666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DA666C">
        <w:rPr>
          <w:rFonts w:ascii="Arial" w:hAnsi="Arial" w:cs="Arial"/>
        </w:rPr>
        <w:lastRenderedPageBreak/>
        <w:t xml:space="preserve">Eu______________________________________________________ </w:t>
      </w:r>
      <w:proofErr w:type="gramStart"/>
      <w:r w:rsidRPr="00DA666C">
        <w:rPr>
          <w:rFonts w:ascii="Arial" w:hAnsi="Arial" w:cs="Arial"/>
        </w:rPr>
        <w:t>declaro</w:t>
      </w:r>
      <w:proofErr w:type="gramEnd"/>
      <w:r w:rsidRPr="00DA666C">
        <w:rPr>
          <w:rFonts w:ascii="Arial" w:hAnsi="Arial" w:cs="Arial"/>
        </w:rPr>
        <w:t xml:space="preserve"> que li</w:t>
      </w:r>
      <w:r>
        <w:rPr>
          <w:rFonts w:ascii="Arial" w:hAnsi="Arial" w:cs="Arial"/>
        </w:rPr>
        <w:t xml:space="preserve"> </w:t>
      </w:r>
      <w:r w:rsidRPr="00DA666C">
        <w:rPr>
          <w:rFonts w:ascii="Arial" w:hAnsi="Arial" w:cs="Arial"/>
        </w:rPr>
        <w:t xml:space="preserve">o </w:t>
      </w:r>
      <w:r w:rsidRPr="00EA2761">
        <w:rPr>
          <w:rFonts w:ascii="Arial" w:hAnsi="Arial" w:cs="Arial"/>
        </w:rPr>
        <w:t xml:space="preserve">Edital nº </w:t>
      </w:r>
      <w:r w:rsidR="00EA2761" w:rsidRPr="00EA2761">
        <w:rPr>
          <w:rFonts w:ascii="Arial" w:hAnsi="Arial" w:cs="Arial"/>
        </w:rPr>
        <w:t>002</w:t>
      </w:r>
      <w:r w:rsidRPr="00EA2761">
        <w:rPr>
          <w:rFonts w:ascii="Arial" w:hAnsi="Arial" w:cs="Arial"/>
        </w:rPr>
        <w:t>/2019</w:t>
      </w:r>
      <w:r w:rsidRPr="00DA666C">
        <w:rPr>
          <w:rFonts w:ascii="Arial" w:hAnsi="Arial" w:cs="Arial"/>
        </w:rPr>
        <w:t xml:space="preserve"> e que preencho todos os requisitos exigidos nele para investidura</w:t>
      </w:r>
      <w:r>
        <w:rPr>
          <w:rFonts w:ascii="Arial" w:hAnsi="Arial" w:cs="Arial"/>
        </w:rPr>
        <w:t xml:space="preserve"> </w:t>
      </w:r>
      <w:r w:rsidRPr="00DA666C">
        <w:rPr>
          <w:rFonts w:ascii="Arial" w:hAnsi="Arial" w:cs="Arial"/>
        </w:rPr>
        <w:t>da função de conselheiro tutelar.</w:t>
      </w:r>
    </w:p>
    <w:p w:rsidR="00DA666C" w:rsidRPr="00DA666C" w:rsidRDefault="00DA666C" w:rsidP="00DA666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r w:rsidRPr="00DA666C">
        <w:rPr>
          <w:rFonts w:ascii="Arial" w:hAnsi="Arial" w:cs="Arial"/>
        </w:rPr>
        <w:t xml:space="preserve">Declaro ainda, que estou concorrendo no processo de escolha para atuar </w:t>
      </w:r>
      <w:proofErr w:type="gramStart"/>
      <w:r w:rsidRPr="00DA666C">
        <w:rPr>
          <w:rFonts w:ascii="Arial" w:hAnsi="Arial" w:cs="Arial"/>
        </w:rPr>
        <w:t>no :</w:t>
      </w:r>
      <w:proofErr w:type="gramEnd"/>
    </w:p>
    <w:p w:rsidR="00656EAD" w:rsidRDefault="00DA666C" w:rsidP="00DA666C">
      <w:pPr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hAnsi="Arial" w:cs="Arial"/>
        </w:rPr>
      </w:pPr>
      <w:proofErr w:type="gramStart"/>
      <w:r w:rsidRPr="00DA666C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  </w:t>
      </w:r>
      <w:r w:rsidRPr="00DA666C">
        <w:rPr>
          <w:rFonts w:ascii="Arial" w:hAnsi="Arial" w:cs="Arial"/>
        </w:rPr>
        <w:t xml:space="preserve"> </w:t>
      </w:r>
      <w:proofErr w:type="gramEnd"/>
      <w:r w:rsidRPr="00DA666C">
        <w:rPr>
          <w:rFonts w:ascii="Arial" w:hAnsi="Arial" w:cs="Arial"/>
        </w:rPr>
        <w:t xml:space="preserve">) Conselho Tutelar I </w:t>
      </w:r>
      <w:r>
        <w:rPr>
          <w:rFonts w:ascii="Arial" w:hAnsi="Arial" w:cs="Arial"/>
        </w:rPr>
        <w:t xml:space="preserve">                                        </w:t>
      </w:r>
      <w:r w:rsidRPr="00DA666C">
        <w:rPr>
          <w:rFonts w:ascii="Arial" w:hAnsi="Arial" w:cs="Arial"/>
        </w:rPr>
        <w:t xml:space="preserve">( </w:t>
      </w:r>
      <w:r>
        <w:rPr>
          <w:rFonts w:ascii="Arial" w:hAnsi="Arial" w:cs="Arial"/>
        </w:rPr>
        <w:t xml:space="preserve">  </w:t>
      </w:r>
      <w:r w:rsidRPr="00DA666C">
        <w:rPr>
          <w:rFonts w:ascii="Arial" w:hAnsi="Arial" w:cs="Arial"/>
        </w:rPr>
        <w:t>) Conselho Tutelar II</w:t>
      </w:r>
    </w:p>
    <w:sectPr w:rsidR="00656EAD" w:rsidSect="00C4328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ABE" w:rsidRDefault="00782ABE" w:rsidP="00656EAD">
      <w:pPr>
        <w:spacing w:after="0" w:line="240" w:lineRule="auto"/>
      </w:pPr>
      <w:r>
        <w:separator/>
      </w:r>
    </w:p>
  </w:endnote>
  <w:endnote w:type="continuationSeparator" w:id="0">
    <w:p w:rsidR="00782ABE" w:rsidRDefault="00782ABE" w:rsidP="0065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ABE" w:rsidRDefault="00782ABE" w:rsidP="00656EAD">
      <w:pPr>
        <w:spacing w:after="0" w:line="240" w:lineRule="auto"/>
      </w:pPr>
      <w:r>
        <w:separator/>
      </w:r>
    </w:p>
  </w:footnote>
  <w:footnote w:type="continuationSeparator" w:id="0">
    <w:p w:rsidR="00782ABE" w:rsidRDefault="00782ABE" w:rsidP="0065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DCD" w:rsidRDefault="00922DCD" w:rsidP="00922DCD">
    <w:pPr>
      <w:pStyle w:val="Cabealho"/>
      <w:rPr>
        <w:rFonts w:ascii="Arial" w:hAnsi="Arial" w:cs="Arial"/>
        <w:b/>
        <w:color w:val="000000" w:themeColor="text1"/>
        <w:sz w:val="28"/>
        <w:szCs w:val="28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AA63F9C" wp14:editId="46E31E69">
          <wp:simplePos x="0" y="0"/>
          <wp:positionH relativeFrom="column">
            <wp:posOffset>-727710</wp:posOffset>
          </wp:positionH>
          <wp:positionV relativeFrom="paragraph">
            <wp:posOffset>-213995</wp:posOffset>
          </wp:positionV>
          <wp:extent cx="722630" cy="977900"/>
          <wp:effectExtent l="0" t="0" r="0" b="0"/>
          <wp:wrapNone/>
          <wp:docPr id="2" name="Imagem 2" descr="brasao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p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97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 w:themeColor="text1"/>
      </w:rPr>
      <w:ptab w:relativeTo="margin" w:alignment="center" w:leader="none"/>
    </w:r>
    <w:r>
      <w:rPr>
        <w:rFonts w:ascii="Arial" w:hAnsi="Arial" w:cs="Arial"/>
        <w:b/>
        <w:color w:val="000000" w:themeColor="text1"/>
        <w:sz w:val="28"/>
        <w:szCs w:val="28"/>
      </w:rPr>
      <w:t>Conselho Municipal dos Direitos da Criança e do Adolescente</w:t>
    </w:r>
  </w:p>
  <w:p w:rsidR="00922DCD" w:rsidRDefault="00922DCD" w:rsidP="00922DCD">
    <w:pPr>
      <w:pStyle w:val="Cabealho"/>
      <w:jc w:val="center"/>
      <w:rPr>
        <w:rFonts w:ascii="Arial" w:hAnsi="Arial" w:cs="Arial"/>
        <w:b/>
        <w:color w:val="000000" w:themeColor="text1"/>
        <w:sz w:val="28"/>
        <w:szCs w:val="28"/>
      </w:rPr>
    </w:pPr>
    <w:proofErr w:type="gramStart"/>
    <w:r>
      <w:rPr>
        <w:rFonts w:ascii="Arial" w:hAnsi="Arial" w:cs="Arial"/>
        <w:b/>
        <w:color w:val="000000" w:themeColor="text1"/>
        <w:sz w:val="28"/>
        <w:szCs w:val="28"/>
      </w:rPr>
      <w:t>de</w:t>
    </w:r>
    <w:proofErr w:type="gramEnd"/>
    <w:r>
      <w:rPr>
        <w:rFonts w:ascii="Arial" w:hAnsi="Arial" w:cs="Arial"/>
        <w:b/>
        <w:color w:val="000000" w:themeColor="text1"/>
        <w:sz w:val="28"/>
        <w:szCs w:val="28"/>
      </w:rPr>
      <w:t xml:space="preserve"> Itapecerica da Serra – CMDCA</w:t>
    </w:r>
  </w:p>
  <w:p w:rsidR="00922DCD" w:rsidRDefault="00922DCD" w:rsidP="00922DCD">
    <w:pPr>
      <w:pStyle w:val="Cabealho"/>
      <w:jc w:val="center"/>
      <w:rPr>
        <w:b/>
        <w:color w:val="000000" w:themeColor="text1"/>
        <w:sz w:val="28"/>
        <w:szCs w:val="28"/>
      </w:rPr>
    </w:pPr>
    <w:r>
      <w:rPr>
        <w:rFonts w:ascii="Arial" w:hAnsi="Arial" w:cs="Arial"/>
        <w:color w:val="000000" w:themeColor="text1"/>
      </w:rPr>
      <w:t>Lei Municipal - n°. 2.311 de 02.05.2013</w:t>
    </w:r>
  </w:p>
  <w:p w:rsidR="00922DCD" w:rsidRDefault="00922DCD" w:rsidP="00922DCD">
    <w:pPr>
      <w:pStyle w:val="Cabealho"/>
    </w:pPr>
    <w:r>
      <w:rPr>
        <w:color w:val="000000" w:themeColor="text1"/>
      </w:rPr>
      <w:ptab w:relativeTo="margin" w:alignment="right" w:leader="none"/>
    </w:r>
    <w:r>
      <w:rPr>
        <w:noProof/>
        <w:lang w:eastAsia="pt-BR"/>
      </w:rPr>
      <w:drawing>
        <wp:inline distT="0" distB="0" distL="0" distR="0">
          <wp:extent cx="1076325" cy="8953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721B1"/>
    <w:multiLevelType w:val="hybridMultilevel"/>
    <w:tmpl w:val="6E1EEFA2"/>
    <w:lvl w:ilvl="0" w:tplc="EFEE47D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B603DBD"/>
    <w:multiLevelType w:val="hybridMultilevel"/>
    <w:tmpl w:val="6E1EEFA2"/>
    <w:lvl w:ilvl="0" w:tplc="EFEE47D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AED"/>
    <w:rsid w:val="000116ED"/>
    <w:rsid w:val="000363AE"/>
    <w:rsid w:val="000A6CD3"/>
    <w:rsid w:val="000C778B"/>
    <w:rsid w:val="0010123A"/>
    <w:rsid w:val="001D6A57"/>
    <w:rsid w:val="001F0713"/>
    <w:rsid w:val="001F7127"/>
    <w:rsid w:val="00201DD0"/>
    <w:rsid w:val="0022046A"/>
    <w:rsid w:val="00225697"/>
    <w:rsid w:val="00232730"/>
    <w:rsid w:val="002415FB"/>
    <w:rsid w:val="00243C9B"/>
    <w:rsid w:val="00276EBC"/>
    <w:rsid w:val="002A5B1E"/>
    <w:rsid w:val="002C0821"/>
    <w:rsid w:val="002E00D0"/>
    <w:rsid w:val="003104A6"/>
    <w:rsid w:val="00351DA9"/>
    <w:rsid w:val="00354593"/>
    <w:rsid w:val="00362D95"/>
    <w:rsid w:val="003A63D1"/>
    <w:rsid w:val="003B3D2E"/>
    <w:rsid w:val="003B4FD6"/>
    <w:rsid w:val="003C3899"/>
    <w:rsid w:val="004077F6"/>
    <w:rsid w:val="00412023"/>
    <w:rsid w:val="004C7595"/>
    <w:rsid w:val="004E112C"/>
    <w:rsid w:val="004E22CF"/>
    <w:rsid w:val="005C5524"/>
    <w:rsid w:val="005E7A1C"/>
    <w:rsid w:val="005F0AED"/>
    <w:rsid w:val="00616E1A"/>
    <w:rsid w:val="00634199"/>
    <w:rsid w:val="00640623"/>
    <w:rsid w:val="00646CF3"/>
    <w:rsid w:val="00656EAD"/>
    <w:rsid w:val="00657704"/>
    <w:rsid w:val="006640E5"/>
    <w:rsid w:val="00731062"/>
    <w:rsid w:val="007362AB"/>
    <w:rsid w:val="00782ABE"/>
    <w:rsid w:val="0087069A"/>
    <w:rsid w:val="00874032"/>
    <w:rsid w:val="008874DE"/>
    <w:rsid w:val="008E32AD"/>
    <w:rsid w:val="008E5D02"/>
    <w:rsid w:val="00922DCD"/>
    <w:rsid w:val="009260DD"/>
    <w:rsid w:val="00975C99"/>
    <w:rsid w:val="00984483"/>
    <w:rsid w:val="00A15A87"/>
    <w:rsid w:val="00A37C2E"/>
    <w:rsid w:val="00AC77A6"/>
    <w:rsid w:val="00B14C9A"/>
    <w:rsid w:val="00B23ADF"/>
    <w:rsid w:val="00B2481E"/>
    <w:rsid w:val="00B43558"/>
    <w:rsid w:val="00B54CF3"/>
    <w:rsid w:val="00B617CB"/>
    <w:rsid w:val="00BC07AC"/>
    <w:rsid w:val="00C06F1C"/>
    <w:rsid w:val="00C11E4F"/>
    <w:rsid w:val="00C4328A"/>
    <w:rsid w:val="00C55580"/>
    <w:rsid w:val="00CD0231"/>
    <w:rsid w:val="00CD104C"/>
    <w:rsid w:val="00CD6BA0"/>
    <w:rsid w:val="00D15CF1"/>
    <w:rsid w:val="00D575BA"/>
    <w:rsid w:val="00DA666C"/>
    <w:rsid w:val="00DC42F2"/>
    <w:rsid w:val="00DF77A6"/>
    <w:rsid w:val="00E66E16"/>
    <w:rsid w:val="00EA2761"/>
    <w:rsid w:val="00EE165D"/>
    <w:rsid w:val="00EE2654"/>
    <w:rsid w:val="00F16653"/>
    <w:rsid w:val="00F903DE"/>
    <w:rsid w:val="00FA5C7F"/>
    <w:rsid w:val="00FB0BA0"/>
    <w:rsid w:val="00FF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2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E00D0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56E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56EAD"/>
  </w:style>
  <w:style w:type="paragraph" w:styleId="Rodap">
    <w:name w:val="footer"/>
    <w:basedOn w:val="Normal"/>
    <w:link w:val="RodapChar"/>
    <w:uiPriority w:val="99"/>
    <w:unhideWhenUsed/>
    <w:rsid w:val="00656E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6EAD"/>
  </w:style>
  <w:style w:type="table" w:styleId="Tabelacomgrade">
    <w:name w:val="Table Grid"/>
    <w:basedOn w:val="Tabelanormal"/>
    <w:uiPriority w:val="59"/>
    <w:rsid w:val="00656E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28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E00D0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656E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56EAD"/>
  </w:style>
  <w:style w:type="paragraph" w:styleId="Rodap">
    <w:name w:val="footer"/>
    <w:basedOn w:val="Normal"/>
    <w:link w:val="RodapChar"/>
    <w:uiPriority w:val="99"/>
    <w:unhideWhenUsed/>
    <w:rsid w:val="00656E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6EAD"/>
  </w:style>
  <w:style w:type="table" w:styleId="Tabelacomgrade">
    <w:name w:val="Table Grid"/>
    <w:basedOn w:val="Tabelanormal"/>
    <w:uiPriority w:val="59"/>
    <w:rsid w:val="00656E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A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7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7855</Words>
  <Characters>42418</Characters>
  <Application>Microsoft Office Word</Application>
  <DocSecurity>0</DocSecurity>
  <Lines>353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simone.maselli</dc:creator>
  <cp:lastModifiedBy>Pmis</cp:lastModifiedBy>
  <cp:revision>6</cp:revision>
  <dcterms:created xsi:type="dcterms:W3CDTF">2019-06-05T19:25:00Z</dcterms:created>
  <dcterms:modified xsi:type="dcterms:W3CDTF">2019-06-06T18:21:00Z</dcterms:modified>
</cp:coreProperties>
</file>