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27" w:rsidRPr="00534627" w:rsidRDefault="00534627" w:rsidP="0053462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:</w:t>
      </w:r>
    </w:p>
    <w:p w:rsidR="00534627" w:rsidRPr="00534627" w:rsidRDefault="00534627" w:rsidP="00534627">
      <w:pPr>
        <w:spacing w:before="300" w:after="30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4"/>
          <w:lang w:eastAsia="pt-BR"/>
        </w:rPr>
      </w:pPr>
      <w:proofErr w:type="spellStart"/>
      <w:r w:rsidRPr="00534627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4"/>
          <w:lang w:eastAsia="pt-BR"/>
        </w:rPr>
        <w:t xml:space="preserve"> vai muito além dos autores e das vítimas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Lei Federal instituiu programa de combate ao problema, mas ignorância sobre leis dificulta sua aplicação</w:t>
      </w:r>
    </w:p>
    <w:p w:rsidR="00534627" w:rsidRDefault="00534627" w:rsidP="00534627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065D7B15" wp14:editId="4B477B71">
            <wp:extent cx="4733925" cy="3153405"/>
            <wp:effectExtent l="0" t="0" r="0" b="9525"/>
            <wp:docPr id="1" name="Imagem 1" descr="Estudante caminha s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ante caminha sozin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12" cy="31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Foto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Getty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Images</w:t>
      </w:r>
      <w:proofErr w:type="spellEnd"/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O Brasil tem leis e também um Programa de Combate ao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mas a ignorância sobre estas leis que visam tratar do problema prejudica sua aplicação em escolas.</w:t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Para entender melhor o quadro, vamos à origem da palavra. A palavra 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 possui origem inglesa, e advém de 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bully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que significa tirano e corresponde ao indivíduo que pratica a violência. A Lei Federal Nº 13.185/15 traduziu o termo 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 para Intimidação Sistemática e instituiu o Programa de Combate ao 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lastRenderedPageBreak/>
        <w:t xml:space="preserve">Já em 2018 (Lei 13.663/18) foram acrescentados dois incisos ao artigo 12 da Lei de Diretrizes e Bases da Educação Nacional (LDB-Lei 9.394/96) para determinar que todos os estabelecimentos de ensino tenham como incumbência promover medidas de conscientização, de prevenção e de combate a todos os tipos de violência, “especialmente a Intimidação Sistemática”, e ainda estabelecer ações destinadas a “promover a cultura de paz nas escolas”. A matéria reforça a Lei de Combate ao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 (13.185/2015).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Infelizmente o Programa de Combate ao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está longe de ser aplicado pois ainda há ignorância sobre as Leis envolvendo a Intimidação Sistemática, especialmente no que se refere às obrigações das Secretarias de Educação, Conselhos Tutelares, e Escolas (professores, coordenadores, diretores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etc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). Não basta saber por alto o que é Intimidação Sistemática, muito menos ter boas intenções, devem haver Políticas Públicas detalhadas no que diz respeito a esse Programa. Devem haver protocolos de orientação sistematizada, procedimentos definidos e organizados para denúncias, providências perante as Secretarias, mediação e todo o necessário para abranger por completo esse problema no meio educacional. Um exemplo: você sabia que a Lei determina produção e publicação de relatórios bimestrais das ocorrências de Intimidação Sistemática nos Estados e Municípios para planejamento das ações?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Crueldade deliberada</w:t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As autoras </w:t>
      </w:r>
      <w:hyperlink r:id="rId7" w:history="1">
        <w:r w:rsidRPr="00534627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Jane </w:t>
        </w:r>
        <w:proofErr w:type="spellStart"/>
        <w:r w:rsidRPr="00534627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Middelton</w:t>
        </w:r>
        <w:proofErr w:type="spellEnd"/>
        <w:r w:rsidRPr="00534627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 Moz e Mary Lee </w:t>
        </w:r>
        <w:proofErr w:type="spellStart"/>
        <w:r w:rsidRPr="00534627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Zawadski</w:t>
        </w:r>
        <w:proofErr w:type="spellEnd"/>
        <w:r w:rsidRPr="00534627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 </w:t>
        </w:r>
        <w:proofErr w:type="spellStart"/>
        <w:r w:rsidRPr="00534627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Middelton</w:t>
        </w:r>
        <w:proofErr w:type="spellEnd"/>
        <w:r w:rsidRPr="00534627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-Moz definem </w:t>
        </w:r>
        <w:proofErr w:type="spellStart"/>
        <w:r w:rsidRPr="00534627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bullying</w:t>
        </w:r>
        <w:proofErr w:type="spellEnd"/>
      </w:hyperlink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 como crueldade deliberadamente voltada aos outros, com intenção de ganhar poder ao infligir sofrimento psicológico e/ou físico.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É importante ressaltar que a intimidação deve ser constante, contínua, persistente, de acordo com a definição do dicionário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Priberam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para a palavra “sistemática”.</w:t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lastRenderedPageBreak/>
        <w:t>A prática da Intimidação Sistemática é observada comumente nas escolas, mas também pode ocorrer em outros ambientes como o de trabalho, familiar, enfim, aonde houver relação social - inclusive virtual. Mas, neste artigo não focaremos nos tipos de conduta nem nos meios sociais e pessoas passíveis da violência do 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,</w:t>
      </w: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 pois esses temas merecem atenção especial tendo em vista suas minúcias.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Genericamente falando, temos a Intimidação Sistemática física, verbal, social e geral (unificando até as três formas em um único indicador).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 com relação aos seus personagens temos:</w:t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Agressores (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bullies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) - que </w:t>
      </w: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têm a necessidade de mostrar poder através da diminuição do outro, se aproveitando das fragilidades das vítimas.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agressores sentem satisfação em causar danos, controlar situações, não aceitam facilmente as regras, podem, inclusive, roubar e agredir fisicamente.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No caso da violação física, a situação pode ser confundida com uma simples briga, e a física e psicológica são muitas vezes tratadas de forma genérica, como maus tratos perante o Conselho Tutelar.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autores só podem ser identificados pela forma como agem. Não há padrão físico ou intelectual. Podem ser menos ou mais inteligentes; alguns são atraentes e outros não; alguns são muito populares e outros detestados por todos.</w:t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Vítimas (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victims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) ou alvos do 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 - que podem ser passivas, provocadoras ou agressoras.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Vítimas passivas - São mais inseguras e ansiosas do que os outros integrantes do grupo social.  Quando atacadas geralmente reagem chorando ou se retraindo.  Em geral são solitárias.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lastRenderedPageBreak/>
        <w:t>Vítimas provocadoras - Agem impulsivamente.  Dessa forma atraem reações agressivas com as quais não sabem lidar e acabam se tornando vítimas.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Vítimas agressoras – Sofreram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então passaram para o papel de agressores, intimidando seu próprio agressor ou outra pessoa.</w:t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Espectadores (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bystanders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)</w:t>
      </w:r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- São aqueles que manifestam expressamente apoio aos agressores, dão risada e incentivam as agressões, por isso tornam-se coautores da Intimidação Sistemática.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Os defensores sentem empatia pela vítima, condenam as agressões e protegem o alvo ou informam a quem possa tomar providências, apesar do risco de sofrerem represálias.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 os observadores nada fazem, o que costuma ser a conduta mais comum, apesar de muitas vezes condenarem o comportamento dos autores.</w:t>
      </w:r>
    </w:p>
    <w:p w:rsidR="00534627" w:rsidRP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É importante ressaltar que se calar é tão reprovável como o próprio ato de violência, pois pode ser entendido como apoio aos autores, e que qualquer programa de combate ao 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 deve dar a devida atenção aos espectadores, pois suas atitudes serão essenciais para diminuir a Intimidação Sistemática tanto no momento de presenciar a agressão, quanto no momento da mediação necessária para solucionar o caso concreto.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 figura do professor nesse combate é fundamental, aliado a um respaldo organizacional, para que a escola não se torne um mero espectador. Ou, na pior das hipóteses, continue sendo apenas um espectador – como foi o caso em uma escola no Paraná com números alarmantes na falta de apoio às vítimas em sala de aula.</w:t>
      </w:r>
    </w:p>
    <w:p w:rsidR="00534627" w:rsidRPr="00534627" w:rsidRDefault="00534627" w:rsidP="00534627">
      <w:pPr>
        <w:spacing w:after="375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Uma pesquisa da Universidade Federal do Paraná realizada em 2016 com 100 alunos de uma escola no município de Matinhos, no litoral do Estado mostrou </w:t>
      </w:r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lastRenderedPageBreak/>
        <w:t xml:space="preserve">que 52% dos meninos e 48% das meninas sofriam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no ambiente escolar e, na maioria das vezes, dentro da sala de aula. Sobre o apoio dos professores aos estudantes que sofrem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em sala de aula, 96% das meninas e 70% dos meninos disseram não receber apoio nenhum dos professores. As vítimas relataram que o </w:t>
      </w:r>
      <w:proofErr w:type="spellStart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bullying</w:t>
      </w:r>
      <w:proofErr w:type="spellEnd"/>
      <w:r w:rsidRPr="0053462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verbal com xingamentos e apelidos é o mais comum e poucos estudantes procuraram ajuda com familiares e com os professores. Os pesquisadores afirmaram que os alunos e alunas preferiam se calar ou resolver o problema sozinhos.</w:t>
      </w:r>
    </w:p>
    <w:p w:rsidR="00534627" w:rsidRDefault="00534627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*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Hegle</w:t>
      </w:r>
      <w:proofErr w:type="spellEnd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Machado é advogada formada em direito pela Escola Politécnica da USP, atua também na área de Criminal e de Propriedade Intelectual, Secretaria Geral da Comissão Especial de Direito </w:t>
      </w:r>
      <w:proofErr w:type="spellStart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Antibullying</w:t>
      </w:r>
      <w:proofErr w:type="spellEnd"/>
      <w:r w:rsidRPr="00534627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da Ordem dos Advogados do Brasil - São Paulo.</w:t>
      </w:r>
    </w:p>
    <w:p w:rsidR="00570723" w:rsidRDefault="00570723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570723" w:rsidRDefault="00570723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570723" w:rsidRDefault="00570723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570723" w:rsidRDefault="00570723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570723" w:rsidRPr="00534627" w:rsidRDefault="00570723" w:rsidP="00534627">
      <w:pPr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7072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Fonte: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="0016319D" w:rsidRPr="0016319D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https://novaescola.org.br/conteudo/12454/bullying-vai-muito-alem-dos-autores-e-das-vitimas</w:t>
      </w:r>
      <w:bookmarkStart w:id="0" w:name="_GoBack"/>
      <w:bookmarkEnd w:id="0"/>
    </w:p>
    <w:p w:rsidR="00CD3F1F" w:rsidRPr="00534627" w:rsidRDefault="00CD3F1F" w:rsidP="0053462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D3F1F" w:rsidRPr="005346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B7" w:rsidRDefault="00390DB7" w:rsidP="00570723">
      <w:pPr>
        <w:spacing w:after="0" w:line="240" w:lineRule="auto"/>
      </w:pPr>
      <w:r>
        <w:separator/>
      </w:r>
    </w:p>
  </w:endnote>
  <w:endnote w:type="continuationSeparator" w:id="0">
    <w:p w:rsidR="00390DB7" w:rsidRDefault="00390DB7" w:rsidP="0057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23" w:rsidRDefault="00570723" w:rsidP="00570723"/>
  <w:p w:rsidR="00570723" w:rsidRPr="008C78E8" w:rsidRDefault="00570723" w:rsidP="00570723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 xml:space="preserve">Avenida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570723" w:rsidRPr="008C78E8" w:rsidRDefault="00570723" w:rsidP="00570723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570723" w:rsidRDefault="00570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B7" w:rsidRDefault="00390DB7" w:rsidP="00570723">
      <w:pPr>
        <w:spacing w:after="0" w:line="240" w:lineRule="auto"/>
      </w:pPr>
      <w:r>
        <w:separator/>
      </w:r>
    </w:p>
  </w:footnote>
  <w:footnote w:type="continuationSeparator" w:id="0">
    <w:p w:rsidR="00390DB7" w:rsidRDefault="00390DB7" w:rsidP="0057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23" w:rsidRDefault="00570723" w:rsidP="00570723">
    <w:pPr>
      <w:pStyle w:val="Cabealho"/>
    </w:pPr>
    <w:r>
      <w:rPr>
        <w:noProof/>
        <w:lang w:eastAsia="pt-BR"/>
      </w:rPr>
      <w:drawing>
        <wp:inline distT="0" distB="0" distL="0" distR="0" wp14:anchorId="635C7958" wp14:editId="6DA818A8">
          <wp:extent cx="5400040" cy="837565"/>
          <wp:effectExtent l="0" t="0" r="0" b="635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19D" w:rsidRDefault="0016319D" w:rsidP="00570723">
    <w:pPr>
      <w:pStyle w:val="Cabealho"/>
    </w:pPr>
  </w:p>
  <w:p w:rsidR="0016319D" w:rsidRPr="00570723" w:rsidRDefault="0016319D" w:rsidP="005707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27"/>
    <w:rsid w:val="0016319D"/>
    <w:rsid w:val="00390DB7"/>
    <w:rsid w:val="00534627"/>
    <w:rsid w:val="00570723"/>
    <w:rsid w:val="00C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EE68-642B-4378-A308-947AA9B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62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7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0723"/>
  </w:style>
  <w:style w:type="paragraph" w:styleId="Rodap">
    <w:name w:val="footer"/>
    <w:basedOn w:val="Normal"/>
    <w:link w:val="RodapCarter"/>
    <w:uiPriority w:val="99"/>
    <w:unhideWhenUsed/>
    <w:rsid w:val="0057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21284578_ESTRATEGIAS_DE_SOBREVIVENCIA_PARA_CRIANCAS_E_ADULTOS_VITIMAS_DO_BULLY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1</cp:revision>
  <cp:lastPrinted>2018-09-10T11:55:00Z</cp:lastPrinted>
  <dcterms:created xsi:type="dcterms:W3CDTF">2018-09-10T11:53:00Z</dcterms:created>
  <dcterms:modified xsi:type="dcterms:W3CDTF">2018-09-10T14:55:00Z</dcterms:modified>
</cp:coreProperties>
</file>