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EA" w:rsidRDefault="00C403EA" w:rsidP="00ED26ED">
      <w:pPr>
        <w:spacing w:line="360" w:lineRule="auto"/>
        <w:jc w:val="both"/>
        <w:rPr>
          <w:rFonts w:ascii="Arial" w:hAnsi="Arial" w:cs="Arial"/>
          <w:color w:val="000000" w:themeColor="text1"/>
          <w:sz w:val="28"/>
        </w:rPr>
      </w:pPr>
    </w:p>
    <w:p w:rsidR="00707FAE" w:rsidRPr="0035461A" w:rsidRDefault="00707FAE" w:rsidP="00ED26ED">
      <w:pPr>
        <w:spacing w:line="360" w:lineRule="auto"/>
        <w:jc w:val="both"/>
        <w:rPr>
          <w:rFonts w:ascii="Arial" w:hAnsi="Arial" w:cs="Arial"/>
          <w:b/>
          <w:color w:val="000000" w:themeColor="text1"/>
          <w:sz w:val="28"/>
        </w:rPr>
      </w:pPr>
      <w:r w:rsidRPr="0035461A">
        <w:rPr>
          <w:rFonts w:ascii="Arial" w:hAnsi="Arial" w:cs="Arial"/>
          <w:b/>
          <w:color w:val="000000" w:themeColor="text1"/>
          <w:sz w:val="28"/>
        </w:rPr>
        <w:t>Importância do registro feito pelo professor para repensar a prática</w:t>
      </w:r>
      <w:bookmarkStart w:id="0" w:name="_GoBack"/>
      <w:bookmarkEnd w:id="0"/>
    </w:p>
    <w:p w:rsidR="00707FAE" w:rsidRPr="00B630B8" w:rsidRDefault="00707FAE" w:rsidP="00AB46AE">
      <w:pPr>
        <w:spacing w:line="360" w:lineRule="auto"/>
        <w:jc w:val="both"/>
        <w:rPr>
          <w:rFonts w:ascii="Arial" w:hAnsi="Arial" w:cs="Arial"/>
          <w:color w:val="000000" w:themeColor="text1"/>
          <w:sz w:val="24"/>
          <w:szCs w:val="24"/>
        </w:rPr>
      </w:pPr>
      <w:r w:rsidRPr="00B630B8">
        <w:rPr>
          <w:rFonts w:ascii="Arial" w:hAnsi="Arial" w:cs="Arial"/>
          <w:color w:val="000000" w:themeColor="text1"/>
          <w:sz w:val="24"/>
          <w:szCs w:val="24"/>
        </w:rPr>
        <w:t xml:space="preserve">A escrita é uma excelente forma de reflexão, seja para produzir o diário do professor ou o portfólio dos alunos. A formadora de professores Heloisa Magri </w:t>
      </w:r>
      <w:proofErr w:type="spellStart"/>
      <w:r w:rsidRPr="00B630B8">
        <w:rPr>
          <w:rFonts w:ascii="Arial" w:hAnsi="Arial" w:cs="Arial"/>
          <w:color w:val="000000" w:themeColor="text1"/>
          <w:sz w:val="24"/>
          <w:szCs w:val="24"/>
        </w:rPr>
        <w:t>Lazzari</w:t>
      </w:r>
      <w:proofErr w:type="spellEnd"/>
      <w:r w:rsidRPr="00B630B8">
        <w:rPr>
          <w:rFonts w:ascii="Arial" w:hAnsi="Arial" w:cs="Arial"/>
          <w:color w:val="000000" w:themeColor="text1"/>
          <w:sz w:val="24"/>
          <w:szCs w:val="24"/>
        </w:rPr>
        <w:t xml:space="preserve"> reforça em seu artigo a necessidade do registro profissional para aperfeiçoar o trabalho na Educação Infantil</w:t>
      </w:r>
    </w:p>
    <w:p w:rsidR="00707FAE" w:rsidRPr="00B630B8" w:rsidRDefault="00707FAE" w:rsidP="00AB46AE">
      <w:pPr>
        <w:shd w:val="clear" w:color="auto" w:fill="FFFFFF"/>
        <w:spacing w:after="0" w:line="360" w:lineRule="auto"/>
        <w:jc w:val="both"/>
        <w:rPr>
          <w:rFonts w:ascii="Arial" w:eastAsia="Times New Roman" w:hAnsi="Arial" w:cs="Arial"/>
          <w:color w:val="000000" w:themeColor="text1"/>
          <w:sz w:val="24"/>
          <w:szCs w:val="24"/>
          <w:lang w:eastAsia="pt-BR"/>
        </w:rPr>
      </w:pPr>
      <w:r w:rsidRPr="00B630B8">
        <w:rPr>
          <w:rFonts w:ascii="Arial" w:eastAsia="Times New Roman" w:hAnsi="Arial" w:cs="Arial"/>
          <w:color w:val="000000" w:themeColor="text1"/>
          <w:sz w:val="24"/>
          <w:szCs w:val="24"/>
          <w:lang w:eastAsia="pt-BR"/>
        </w:rPr>
        <w:t>Para garantir que o portfólio expresse o percurso de cada criança de maneira eficaz, inclua o registro de rodas de conversa, falas da criança durante os mais diversos momentos, fotos que comuniquem ações (acompanhadas de legendas ou de textos breves que as contextualizem), produções significativas etc. Esse conteúdo também favorece a comunicação com a família. É preciso reconhecer a diversidade individual da aprendizagem, bem como as diferenças de estilos e de ritmos de aprendizagem.</w:t>
      </w:r>
      <w:r w:rsidRPr="00B630B8">
        <w:rPr>
          <w:rFonts w:ascii="Arial" w:eastAsia="Times New Roman" w:hAnsi="Arial" w:cs="Arial"/>
          <w:color w:val="000000" w:themeColor="text1"/>
          <w:sz w:val="24"/>
          <w:szCs w:val="24"/>
          <w:lang w:eastAsia="pt-BR"/>
        </w:rPr>
        <w:br/>
        <w:t>Além disso, o port</w:t>
      </w:r>
      <w:r w:rsidR="00012DE6">
        <w:rPr>
          <w:rFonts w:ascii="Arial" w:eastAsia="Times New Roman" w:hAnsi="Arial" w:cs="Arial"/>
          <w:color w:val="000000" w:themeColor="text1"/>
          <w:sz w:val="24"/>
          <w:szCs w:val="24"/>
          <w:lang w:eastAsia="pt-BR"/>
        </w:rPr>
        <w:t>fólio pode contribuir muito com</w:t>
      </w:r>
      <w:r w:rsidRPr="00B630B8">
        <w:rPr>
          <w:rFonts w:ascii="Arial" w:eastAsia="Times New Roman" w:hAnsi="Arial" w:cs="Arial"/>
          <w:color w:val="000000" w:themeColor="text1"/>
          <w:sz w:val="24"/>
          <w:szCs w:val="24"/>
          <w:lang w:eastAsia="pt-BR"/>
        </w:rPr>
        <w:t xml:space="preserve"> o trabalho do professor que assumirá o grupo no próximo ano letivo. Isso o ajudará a dar continuidade ao processo de aprendizagem das crianças, uma vez que ali estarão registrados momentos importantes </w:t>
      </w:r>
      <w:r w:rsidR="00AB46AE" w:rsidRPr="00B630B8">
        <w:rPr>
          <w:rFonts w:ascii="Arial" w:eastAsia="Times New Roman" w:hAnsi="Arial" w:cs="Arial"/>
          <w:color w:val="000000" w:themeColor="text1"/>
          <w:sz w:val="24"/>
          <w:szCs w:val="24"/>
          <w:lang w:eastAsia="pt-BR"/>
        </w:rPr>
        <w:t>do desenvolvimento de cada uma.</w:t>
      </w:r>
      <w:r w:rsidRPr="00B630B8">
        <w:rPr>
          <w:rFonts w:ascii="Arial" w:eastAsia="Times New Roman" w:hAnsi="Arial" w:cs="Arial"/>
          <w:color w:val="000000" w:themeColor="text1"/>
          <w:sz w:val="24"/>
          <w:szCs w:val="24"/>
          <w:lang w:eastAsia="pt-BR"/>
        </w:rPr>
        <w:br/>
        <w:t>Outra possibilidade interessante é que o mesmo portfólio seja alimentado todos os anos de modo a acompanhar a criança durante toda sua permanência na escola. Esta é uma rica oportunidade para que ela construa sua história da mesma forma que o professor constrói sua trajetória ao produzir um registro permanente de suas ações.  </w:t>
      </w:r>
    </w:p>
    <w:p w:rsidR="00566D19" w:rsidRPr="00B630B8" w:rsidRDefault="00707FAE" w:rsidP="00AB46AE">
      <w:pPr>
        <w:spacing w:line="360" w:lineRule="auto"/>
        <w:jc w:val="both"/>
        <w:rPr>
          <w:rFonts w:ascii="Arial" w:hAnsi="Arial" w:cs="Arial"/>
          <w:color w:val="000000" w:themeColor="text1"/>
          <w:sz w:val="24"/>
          <w:szCs w:val="24"/>
          <w:shd w:val="clear" w:color="auto" w:fill="FFFFFF"/>
        </w:rPr>
      </w:pPr>
      <w:r w:rsidRPr="00B630B8">
        <w:rPr>
          <w:rFonts w:ascii="Arial" w:hAnsi="Arial" w:cs="Arial"/>
          <w:color w:val="000000" w:themeColor="text1"/>
          <w:sz w:val="24"/>
          <w:szCs w:val="24"/>
          <w:shd w:val="clear" w:color="auto" w:fill="FFFFFF"/>
        </w:rPr>
        <w:t>Pensar sobre a própria prática é um bom caminho para identificar o seu fazer pedagógico (que é único e singular); reconhecer características específicas da faixa etária com a qual trabalha; averiguar quais situações propostas foram mais potentes para a aprendizagem das crianças e o que havia de comum entre elas etc. Pouco a pouco, o professor constrói aquela que é sua teoria, sua maneira de explicar as formas de ensino e aprendizagem, para depois dialogar com outras teorias e explicações.</w:t>
      </w:r>
      <w:r w:rsidRPr="00B630B8">
        <w:rPr>
          <w:rFonts w:ascii="Arial" w:hAnsi="Arial" w:cs="Arial"/>
          <w:color w:val="000000" w:themeColor="text1"/>
          <w:sz w:val="24"/>
          <w:szCs w:val="24"/>
        </w:rPr>
        <w:br/>
      </w:r>
      <w:r w:rsidRPr="00B630B8">
        <w:rPr>
          <w:rFonts w:ascii="Arial" w:hAnsi="Arial" w:cs="Arial"/>
          <w:color w:val="000000" w:themeColor="text1"/>
          <w:sz w:val="24"/>
          <w:szCs w:val="24"/>
        </w:rPr>
        <w:lastRenderedPageBreak/>
        <w:br/>
      </w:r>
      <w:r w:rsidRPr="00B630B8">
        <w:rPr>
          <w:rFonts w:ascii="Arial" w:hAnsi="Arial" w:cs="Arial"/>
          <w:color w:val="000000" w:themeColor="text1"/>
          <w:sz w:val="24"/>
          <w:szCs w:val="24"/>
          <w:shd w:val="clear" w:color="auto" w:fill="FFFFFF"/>
        </w:rPr>
        <w:t>À medida que o professor analisa sua prática, faz registros e relê seus escritos, pode tornar-se cada vez mais reflexivo. Lino de Macedo escreve que "(..) refletir é ajoelhar-se diante de uma prática, escolher coisas que julgamos significativas e reorganizá-las em outro plano para, quem sabe, assim podermos confirmar, corrigir, compensar, substituir, melhorar, antecipar, enriquecer, atribuir sentido ao que foi realizado."</w:t>
      </w:r>
      <w:r w:rsidRPr="00B630B8">
        <w:rPr>
          <w:rFonts w:ascii="Arial" w:hAnsi="Arial" w:cs="Arial"/>
          <w:color w:val="000000" w:themeColor="text1"/>
          <w:sz w:val="24"/>
          <w:szCs w:val="24"/>
        </w:rPr>
        <w:br/>
      </w:r>
      <w:r w:rsidRPr="00B630B8">
        <w:rPr>
          <w:rFonts w:ascii="Arial" w:hAnsi="Arial" w:cs="Arial"/>
          <w:color w:val="000000" w:themeColor="text1"/>
          <w:sz w:val="24"/>
          <w:szCs w:val="24"/>
          <w:shd w:val="clear" w:color="auto" w:fill="FFFFFF"/>
        </w:rPr>
        <w:t>O ideal é que o registro tenha um interlocutor, ou seja, possa ser lido pelo gestor, outro professor ou equipe docente da escola. Mas cabe reforçar que o ato de escrever já favorece a apropriação de um processo complexo como a formação de um educador. Um profissional - seja ele iniciante ou muito experiente -, quando coloca seu pensamento no papel consegue organizar as informações, dar sequência a elas e selecioná-las de forma distanciada da prática. </w:t>
      </w:r>
    </w:p>
    <w:p w:rsidR="00AB46AE" w:rsidRPr="00B630B8" w:rsidRDefault="001455E4" w:rsidP="00AB46AE">
      <w:pPr>
        <w:spacing w:line="360" w:lineRule="auto"/>
        <w:jc w:val="both"/>
        <w:rPr>
          <w:rFonts w:ascii="Arial" w:hAnsi="Arial" w:cs="Arial"/>
          <w:color w:val="000000" w:themeColor="text1"/>
          <w:sz w:val="24"/>
          <w:szCs w:val="24"/>
          <w:shd w:val="clear" w:color="auto" w:fill="FFFFFF"/>
        </w:rPr>
      </w:pPr>
      <w:r w:rsidRPr="00B630B8">
        <w:rPr>
          <w:rFonts w:ascii="Arial" w:hAnsi="Arial" w:cs="Arial"/>
          <w:color w:val="000000" w:themeColor="text1"/>
          <w:sz w:val="24"/>
          <w:szCs w:val="24"/>
          <w:shd w:val="clear" w:color="auto" w:fill="FFFFFF"/>
        </w:rPr>
        <w:t xml:space="preserve">Enquanto desenvolve o trabalho com as crianças, os professores atendem demandas simultâneas: envolvem o grupo para que todos participem, ouvem atentamente as falas de cada um, medeiam as construções de </w:t>
      </w:r>
      <w:r w:rsidR="00564141" w:rsidRPr="00B630B8">
        <w:rPr>
          <w:rFonts w:ascii="Arial" w:hAnsi="Arial" w:cs="Arial"/>
          <w:color w:val="000000" w:themeColor="text1"/>
          <w:sz w:val="24"/>
          <w:szCs w:val="24"/>
          <w:shd w:val="clear" w:color="auto" w:fill="FFFFFF"/>
        </w:rPr>
        <w:t>saberes</w:t>
      </w:r>
      <w:r w:rsidRPr="00B630B8">
        <w:rPr>
          <w:rFonts w:ascii="Arial" w:hAnsi="Arial" w:cs="Arial"/>
          <w:color w:val="000000" w:themeColor="text1"/>
          <w:sz w:val="24"/>
          <w:szCs w:val="24"/>
          <w:shd w:val="clear" w:color="auto" w:fill="FFFFFF"/>
        </w:rPr>
        <w:t xml:space="preserve"> com intervenções individuais ou coletivas, ajudam a resolver conflitos etc.</w:t>
      </w:r>
      <w:r w:rsidR="00564141" w:rsidRPr="00B630B8">
        <w:rPr>
          <w:rFonts w:ascii="Arial" w:hAnsi="Arial" w:cs="Arial"/>
          <w:color w:val="000000" w:themeColor="text1"/>
          <w:sz w:val="24"/>
          <w:szCs w:val="24"/>
          <w:shd w:val="clear" w:color="auto" w:fill="FFFFFF"/>
        </w:rPr>
        <w:t xml:space="preserve"> Esta é a dinâmica de sala de aula- intensa e diária- em que o professor organiza a própria atuação e a do grupo. Quando o professor aproveita o momento sem essas interferências para eleger o que deixar por escrito, cria um ambiente favorável para uma reflexão mais profunda sobre o tema e sua prática. O registro além de ser um </w:t>
      </w:r>
      <w:r w:rsidR="00076218" w:rsidRPr="00B630B8">
        <w:rPr>
          <w:rFonts w:ascii="Arial" w:hAnsi="Arial" w:cs="Arial"/>
          <w:color w:val="000000" w:themeColor="text1"/>
          <w:sz w:val="24"/>
          <w:szCs w:val="24"/>
          <w:shd w:val="clear" w:color="auto" w:fill="FFFFFF"/>
        </w:rPr>
        <w:t>diálogo</w:t>
      </w:r>
      <w:r w:rsidR="00564141" w:rsidRPr="00B630B8">
        <w:rPr>
          <w:rFonts w:ascii="Arial" w:hAnsi="Arial" w:cs="Arial"/>
          <w:color w:val="000000" w:themeColor="text1"/>
          <w:sz w:val="24"/>
          <w:szCs w:val="24"/>
          <w:shd w:val="clear" w:color="auto" w:fill="FFFFFF"/>
        </w:rPr>
        <w:t xml:space="preserve"> </w:t>
      </w:r>
      <w:r w:rsidR="00076218" w:rsidRPr="00B630B8">
        <w:rPr>
          <w:rFonts w:ascii="Arial" w:hAnsi="Arial" w:cs="Arial"/>
          <w:color w:val="000000" w:themeColor="text1"/>
          <w:sz w:val="24"/>
          <w:szCs w:val="24"/>
          <w:shd w:val="clear" w:color="auto" w:fill="FFFFFF"/>
        </w:rPr>
        <w:t>estabelecido consigo mesmo e com outros interlocutores, é também ponto de partida para o planejamento das próximas atividades. Ele permite ao professor fazer ajustes, tomar novos caminhos ou dar continuidade ao que foi proposto para que as crianças possam avançar na construção de conhecimentos na Educação Infantil, por exemplo, o registro feito pelo professor sobre os processos de aprendizagem do grupo como um todo e de cada criança em particular é a fonte de informações que norteará a avaliação. É o educador quem comunica aos pais e as próprias crianças os avanços e conquistas. E o portfólio é um dos instrumentos utilizados para produzir esse balanço das aprendizagens.</w:t>
      </w:r>
    </w:p>
    <w:p w:rsidR="00C403EA" w:rsidRPr="00B630B8" w:rsidRDefault="00C403EA" w:rsidP="00AB46AE">
      <w:pPr>
        <w:spacing w:line="360" w:lineRule="auto"/>
        <w:jc w:val="both"/>
        <w:rPr>
          <w:rFonts w:ascii="Arial" w:hAnsi="Arial" w:cs="Arial"/>
          <w:color w:val="000000" w:themeColor="text1"/>
          <w:sz w:val="24"/>
          <w:szCs w:val="24"/>
          <w:shd w:val="clear" w:color="auto" w:fill="FFFFFF"/>
        </w:rPr>
      </w:pPr>
      <w:r w:rsidRPr="00B630B8">
        <w:rPr>
          <w:rFonts w:ascii="Arial" w:hAnsi="Arial" w:cs="Arial"/>
          <w:color w:val="000000" w:themeColor="text1"/>
          <w:sz w:val="24"/>
          <w:szCs w:val="24"/>
          <w:shd w:val="clear" w:color="auto" w:fill="FFFFFF"/>
        </w:rPr>
        <w:lastRenderedPageBreak/>
        <w:t>O documento com o percurso trilhado pelas crianças dá ao educador informações preciosas sobre ensino e aprendizagem, além do acompanhamento simultâneo das progressões e dos desafios enfrentados por eles. Por isso, para fazer o registro das aprendizagens, é preciso que o educador tenha claro o que quer revelar, por que, para quê e de que forma irá organizar as informações para que o leitor compreenda as etapas e as singularidades deste processo.</w:t>
      </w:r>
    </w:p>
    <w:p w:rsidR="00707FAE" w:rsidRPr="00B630B8" w:rsidRDefault="00707FAE" w:rsidP="00AB46AE">
      <w:pPr>
        <w:spacing w:line="360" w:lineRule="auto"/>
        <w:jc w:val="both"/>
        <w:rPr>
          <w:rFonts w:ascii="Arial" w:hAnsi="Arial" w:cs="Arial"/>
          <w:color w:val="000000" w:themeColor="text1"/>
          <w:sz w:val="24"/>
          <w:szCs w:val="24"/>
          <w:shd w:val="clear" w:color="auto" w:fill="FFFFFF"/>
        </w:rPr>
      </w:pPr>
      <w:r w:rsidRPr="00B630B8">
        <w:rPr>
          <w:rFonts w:ascii="Arial" w:hAnsi="Arial" w:cs="Arial"/>
          <w:color w:val="000000" w:themeColor="text1"/>
          <w:sz w:val="24"/>
          <w:szCs w:val="24"/>
          <w:shd w:val="clear" w:color="auto" w:fill="FFFFFF"/>
        </w:rPr>
        <w:t> As crianças devem participar desde o início do processo de elaboração e de construção do portfólio para que o registro faça sentido para elas. É importante compartilhar com o grupo a proposta, apresentando o suporte que será utilizado - pasta, caixa com fichas ou um formato criado pela escola etc. - e explicando que ali serão registradas as aprendizagens de cada um ao longo de um determinado tempo.</w:t>
      </w:r>
      <w:r w:rsidRPr="00B630B8">
        <w:rPr>
          <w:rFonts w:ascii="Arial" w:hAnsi="Arial" w:cs="Arial"/>
          <w:color w:val="000000" w:themeColor="text1"/>
          <w:sz w:val="24"/>
          <w:szCs w:val="24"/>
        </w:rPr>
        <w:br/>
      </w:r>
      <w:r w:rsidRPr="00B630B8">
        <w:rPr>
          <w:rFonts w:ascii="Arial" w:hAnsi="Arial" w:cs="Arial"/>
          <w:color w:val="000000" w:themeColor="text1"/>
          <w:sz w:val="24"/>
          <w:szCs w:val="24"/>
          <w:shd w:val="clear" w:color="auto" w:fill="FFFFFF"/>
        </w:rPr>
        <w:t>As crianças, ao se familiarizar com este instrumento, poderão participar de forma cada vez mais ativa. Elas podem dar sugestões sobre os materiais a serem incluídos, selecionar produções significativas para elas ou colaborar na montagem do registro.</w:t>
      </w:r>
      <w:r w:rsidRPr="00B630B8">
        <w:rPr>
          <w:rFonts w:ascii="Arial" w:hAnsi="Arial" w:cs="Arial"/>
          <w:color w:val="000000" w:themeColor="text1"/>
          <w:sz w:val="24"/>
          <w:szCs w:val="24"/>
        </w:rPr>
        <w:br/>
      </w:r>
      <w:r w:rsidRPr="00B630B8">
        <w:rPr>
          <w:rFonts w:ascii="Arial" w:hAnsi="Arial" w:cs="Arial"/>
          <w:color w:val="000000" w:themeColor="text1"/>
          <w:sz w:val="24"/>
          <w:szCs w:val="24"/>
          <w:shd w:val="clear" w:color="auto" w:fill="FFFFFF"/>
        </w:rPr>
        <w:t>Partimos do princípio de que a avaliação na Educação Infantil é um processo que envolve a observação sistemática das crianças durante as mais variadas atividades da rotina escolar, em circunstâncias que sejam representativas de seu comportamento ao longo do tempo. Portanto, o registro dessas observações feitas pelo professor deve seguir o mesmo esquema: ser regular, processual e contemplar diferentes propostas e situações.</w:t>
      </w:r>
      <w:r w:rsidRPr="00B630B8">
        <w:rPr>
          <w:rFonts w:ascii="Arial" w:hAnsi="Arial" w:cs="Arial"/>
          <w:color w:val="000000" w:themeColor="text1"/>
          <w:sz w:val="24"/>
          <w:szCs w:val="24"/>
        </w:rPr>
        <w:br/>
      </w:r>
      <w:r w:rsidRPr="00B630B8">
        <w:rPr>
          <w:rFonts w:ascii="Arial" w:hAnsi="Arial" w:cs="Arial"/>
          <w:color w:val="000000" w:themeColor="text1"/>
          <w:sz w:val="24"/>
          <w:szCs w:val="24"/>
          <w:shd w:val="clear" w:color="auto" w:fill="FFFFFF"/>
        </w:rPr>
        <w:t>É importante que a escrita do professor se baseie em atividades reais e não em situações artificiais criadas com o intuito de serem objetos de avaliação. Desta forma, será possível comunicar o processo de aprendizagem baseado em atividades realmente significativas.</w:t>
      </w:r>
    </w:p>
    <w:p w:rsidR="00707FAE" w:rsidRPr="00B630B8" w:rsidRDefault="00707FAE" w:rsidP="00AB46AE">
      <w:pPr>
        <w:spacing w:after="0" w:line="360" w:lineRule="auto"/>
        <w:jc w:val="both"/>
        <w:rPr>
          <w:rFonts w:ascii="Arial" w:eastAsia="Times New Roman" w:hAnsi="Arial" w:cs="Arial"/>
          <w:color w:val="000000" w:themeColor="text1"/>
          <w:sz w:val="24"/>
          <w:szCs w:val="24"/>
          <w:lang w:eastAsia="pt-BR"/>
        </w:rPr>
      </w:pPr>
      <w:r w:rsidRPr="00B630B8">
        <w:rPr>
          <w:rFonts w:ascii="Arial" w:eastAsia="Times New Roman" w:hAnsi="Arial" w:cs="Arial"/>
          <w:color w:val="000000" w:themeColor="text1"/>
          <w:sz w:val="24"/>
          <w:szCs w:val="24"/>
          <w:lang w:eastAsia="pt-BR"/>
        </w:rPr>
        <w:t>O registro do professor tem múltiplas formas e funções. Por ser um instrumento que pode guardar a memória de seu percurso profissional, possibilita voltar uma e outra vez às próprias práticas de uma forma mais distanciada, sem a presença das demandas e urgências do dia a dia da sala de aula.</w:t>
      </w:r>
      <w:r w:rsidRPr="00B630B8">
        <w:rPr>
          <w:rFonts w:ascii="Arial" w:eastAsia="Times New Roman" w:hAnsi="Arial" w:cs="Arial"/>
          <w:color w:val="000000" w:themeColor="text1"/>
          <w:sz w:val="24"/>
          <w:szCs w:val="24"/>
          <w:lang w:eastAsia="pt-BR"/>
        </w:rPr>
        <w:br/>
      </w:r>
      <w:r w:rsidRPr="00B630B8">
        <w:rPr>
          <w:rFonts w:ascii="Arial" w:eastAsia="Times New Roman" w:hAnsi="Arial" w:cs="Arial"/>
          <w:color w:val="000000" w:themeColor="text1"/>
          <w:sz w:val="24"/>
          <w:szCs w:val="24"/>
          <w:lang w:eastAsia="pt-BR"/>
        </w:rPr>
        <w:br/>
      </w:r>
      <w:r w:rsidRPr="00B630B8">
        <w:rPr>
          <w:rFonts w:ascii="Arial" w:eastAsia="Times New Roman" w:hAnsi="Arial" w:cs="Arial"/>
          <w:color w:val="000000" w:themeColor="text1"/>
          <w:sz w:val="24"/>
          <w:szCs w:val="24"/>
          <w:lang w:eastAsia="pt-BR"/>
        </w:rPr>
        <w:lastRenderedPageBreak/>
        <w:t>Começo falando do registro que o professor faz da sua prática. Essa escrita pode assumir o aspecto de um diário de classe, de um caderno de reflexões etc. Não importa a forma: registrar suas práticas permite que o educador identifique como seu repertório de ações foi se ampliando diante de diferentes questões. Tornar o próprio percurso um objeto de reflexão faz parte da formação do professor.</w:t>
      </w:r>
    </w:p>
    <w:p w:rsidR="00707FAE" w:rsidRPr="00B630B8" w:rsidRDefault="00707FAE" w:rsidP="00AB46AE">
      <w:pPr>
        <w:spacing w:after="0" w:line="360" w:lineRule="auto"/>
        <w:jc w:val="both"/>
        <w:rPr>
          <w:rFonts w:ascii="Arial" w:eastAsia="Times New Roman" w:hAnsi="Arial" w:cs="Arial"/>
          <w:color w:val="000000" w:themeColor="text1"/>
          <w:sz w:val="24"/>
          <w:szCs w:val="24"/>
          <w:lang w:eastAsia="pt-BR"/>
        </w:rPr>
      </w:pPr>
      <w:r w:rsidRPr="00B630B8">
        <w:rPr>
          <w:rFonts w:ascii="Arial" w:eastAsia="Times New Roman" w:hAnsi="Arial" w:cs="Arial"/>
          <w:color w:val="000000" w:themeColor="text1"/>
          <w:sz w:val="24"/>
          <w:szCs w:val="24"/>
          <w:lang w:eastAsia="pt-BR"/>
        </w:rPr>
        <w:t>A revisita às práticas permite que o professor possa identificar como costumava intervir em determinados momentos e como age agora para lidar com atividades de uma determinada área de conhecimento, gerir sua rotina ou até mesmo mediar conflitos.</w:t>
      </w:r>
    </w:p>
    <w:p w:rsidR="00707FAE" w:rsidRPr="00B630B8" w:rsidRDefault="00707FAE" w:rsidP="00AB46AE">
      <w:pPr>
        <w:spacing w:after="0" w:line="360" w:lineRule="auto"/>
        <w:jc w:val="both"/>
        <w:rPr>
          <w:rFonts w:ascii="Arial" w:eastAsia="Times New Roman" w:hAnsi="Arial" w:cs="Arial"/>
          <w:color w:val="000000" w:themeColor="text1"/>
          <w:sz w:val="24"/>
          <w:szCs w:val="24"/>
          <w:lang w:eastAsia="pt-BR"/>
        </w:rPr>
      </w:pPr>
      <w:r w:rsidRPr="00B630B8">
        <w:rPr>
          <w:rFonts w:ascii="Arial" w:eastAsia="Times New Roman" w:hAnsi="Arial" w:cs="Arial"/>
          <w:color w:val="000000" w:themeColor="text1"/>
          <w:sz w:val="24"/>
          <w:szCs w:val="24"/>
          <w:lang w:eastAsia="pt-BR"/>
        </w:rPr>
        <w:t>Contudo, para que o registro possa cumprir essa função, é fundamental que ele seja produzido de forma sistemática. Caso contrário, perde-se a oportunidade de guardar dados importantes sobre o desenvolvimento de determinadas ações ao longo de um período. Outro aspecto crucial é o conteúdo a ser registrado, ou seja, as informações não podem ser descritas de forma breve ou descontextualizada, pois precisam ser compreendidas quando forem utilizadas, no curto ou no longo prazo. Quando o professor explicita suas ações e intenções, evidenciando os "porquês" e "para quês", pode encontrar outros significados, mesmo que</w:t>
      </w:r>
      <w:r w:rsidR="00012DE6">
        <w:rPr>
          <w:rFonts w:ascii="Arial" w:eastAsia="Times New Roman" w:hAnsi="Arial" w:cs="Arial"/>
          <w:color w:val="000000" w:themeColor="text1"/>
          <w:sz w:val="24"/>
          <w:szCs w:val="24"/>
          <w:lang w:eastAsia="pt-BR"/>
        </w:rPr>
        <w:t xml:space="preserve"> elas tenham sido registradas a</w:t>
      </w:r>
      <w:r w:rsidRPr="00B630B8">
        <w:rPr>
          <w:rFonts w:ascii="Arial" w:eastAsia="Times New Roman" w:hAnsi="Arial" w:cs="Arial"/>
          <w:color w:val="000000" w:themeColor="text1"/>
          <w:sz w:val="24"/>
          <w:szCs w:val="24"/>
          <w:lang w:eastAsia="pt-BR"/>
        </w:rPr>
        <w:t xml:space="preserve"> muito tempo.</w:t>
      </w:r>
      <w:r w:rsidRPr="00B630B8">
        <w:rPr>
          <w:rFonts w:ascii="Arial" w:eastAsia="Times New Roman" w:hAnsi="Arial" w:cs="Arial"/>
          <w:color w:val="000000" w:themeColor="text1"/>
          <w:sz w:val="24"/>
          <w:szCs w:val="24"/>
          <w:lang w:eastAsia="pt-BR"/>
        </w:rPr>
        <w:br/>
      </w:r>
      <w:r w:rsidRPr="00B630B8">
        <w:rPr>
          <w:rFonts w:ascii="Arial" w:eastAsia="Times New Roman" w:hAnsi="Arial" w:cs="Arial"/>
          <w:color w:val="000000" w:themeColor="text1"/>
          <w:sz w:val="24"/>
          <w:szCs w:val="24"/>
          <w:lang w:eastAsia="pt-BR"/>
        </w:rPr>
        <w:br/>
        <w:t xml:space="preserve">Ao produzir o registro, o professor organiza seu fazer e documenta sua história. Madalena Freire afirma que "a escrita materializa, dá concretude ao pensamento, dando condições assim de voltar ao passado, enquanto se está construindo a marca do presente. É nesse sentido que o registro escrito amplia a memória e </w:t>
      </w:r>
      <w:r w:rsidR="00AB46AE" w:rsidRPr="00B630B8">
        <w:rPr>
          <w:rFonts w:ascii="Arial" w:eastAsia="Times New Roman" w:hAnsi="Arial" w:cs="Arial"/>
          <w:color w:val="000000" w:themeColor="text1"/>
          <w:sz w:val="24"/>
          <w:szCs w:val="24"/>
          <w:lang w:eastAsia="pt-BR"/>
        </w:rPr>
        <w:t>história</w:t>
      </w:r>
      <w:r w:rsidRPr="00B630B8">
        <w:rPr>
          <w:rFonts w:ascii="Arial" w:eastAsia="Times New Roman" w:hAnsi="Arial" w:cs="Arial"/>
          <w:color w:val="000000" w:themeColor="text1"/>
          <w:sz w:val="24"/>
          <w:szCs w:val="24"/>
          <w:lang w:eastAsia="pt-BR"/>
        </w:rPr>
        <w:t xml:space="preserve"> o processo, em seus momentos e movimentos (...)."</w:t>
      </w:r>
    </w:p>
    <w:p w:rsidR="00707FAE" w:rsidRPr="00AB46AE" w:rsidRDefault="00707FAE" w:rsidP="00AB46AE">
      <w:pPr>
        <w:spacing w:line="360" w:lineRule="auto"/>
        <w:jc w:val="both"/>
        <w:rPr>
          <w:color w:val="000000" w:themeColor="text1"/>
          <w:sz w:val="24"/>
          <w:szCs w:val="24"/>
        </w:rPr>
      </w:pPr>
    </w:p>
    <w:sectPr w:rsidR="00707FAE" w:rsidRPr="00AB46A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0D" w:rsidRDefault="007F240D" w:rsidP="00C403EA">
      <w:pPr>
        <w:spacing w:after="0" w:line="240" w:lineRule="auto"/>
      </w:pPr>
      <w:r>
        <w:separator/>
      </w:r>
    </w:p>
  </w:endnote>
  <w:endnote w:type="continuationSeparator" w:id="0">
    <w:p w:rsidR="007F240D" w:rsidRDefault="007F240D" w:rsidP="00C4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F81" w:rsidRPr="00DF529E" w:rsidRDefault="00B26F81" w:rsidP="00B26F81">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Avenida Eduardo Roberto </w:t>
    </w:r>
    <w:proofErr w:type="spellStart"/>
    <w:r w:rsidRPr="00DF529E">
      <w:rPr>
        <w:rFonts w:ascii="Verdana" w:eastAsia="Calibri" w:hAnsi="Verdana" w:cs="Times New Roman"/>
      </w:rPr>
      <w:t>Daher</w:t>
    </w:r>
    <w:proofErr w:type="spellEnd"/>
    <w:r w:rsidRPr="00DF529E">
      <w:rPr>
        <w:rFonts w:ascii="Verdana" w:eastAsia="Calibri" w:hAnsi="Verdana" w:cs="Times New Roman"/>
      </w:rPr>
      <w:t>, 1135 – Centro – Itapecerica da Serra – SP</w:t>
    </w:r>
  </w:p>
  <w:p w:rsidR="00B26F81" w:rsidRPr="00DF529E" w:rsidRDefault="00B26F81" w:rsidP="00B26F81">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Fone: 4668-9330 / </w:t>
    </w:r>
    <w:hyperlink r:id="rId1" w:history="1">
      <w:r w:rsidRPr="00DF529E">
        <w:rPr>
          <w:rFonts w:ascii="Verdana" w:eastAsia="Calibri" w:hAnsi="Verdana" w:cs="Times New Roman"/>
          <w:color w:val="0000FF"/>
          <w:u w:val="single"/>
        </w:rPr>
        <w:t>www.itapecerica.sp.gov.br</w:t>
      </w:r>
    </w:hyperlink>
  </w:p>
  <w:p w:rsidR="00B26F81" w:rsidRPr="00DF529E" w:rsidRDefault="00B26F81" w:rsidP="00B26F81">
    <w:pPr>
      <w:tabs>
        <w:tab w:val="center" w:pos="4252"/>
        <w:tab w:val="right" w:pos="8504"/>
      </w:tabs>
      <w:spacing w:after="0" w:line="240" w:lineRule="auto"/>
      <w:jc w:val="center"/>
      <w:rPr>
        <w:rFonts w:ascii="Verdana" w:eastAsia="Calibri" w:hAnsi="Verdana" w:cs="Times New Roman"/>
      </w:rPr>
    </w:pPr>
  </w:p>
  <w:p w:rsidR="00C403EA" w:rsidRDefault="00C403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0D" w:rsidRDefault="007F240D" w:rsidP="00C403EA">
      <w:pPr>
        <w:spacing w:after="0" w:line="240" w:lineRule="auto"/>
      </w:pPr>
      <w:r>
        <w:separator/>
      </w:r>
    </w:p>
  </w:footnote>
  <w:footnote w:type="continuationSeparator" w:id="0">
    <w:p w:rsidR="007F240D" w:rsidRDefault="007F240D" w:rsidP="00C40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EA" w:rsidRDefault="00C403EA">
    <w:pPr>
      <w:pStyle w:val="Cabealho"/>
    </w:pPr>
    <w:r>
      <w:rPr>
        <w:noProof/>
        <w:lang w:eastAsia="pt-BR"/>
      </w:rPr>
      <w:drawing>
        <wp:anchor distT="0" distB="0" distL="114300" distR="114300" simplePos="0" relativeHeight="251659264" behindDoc="0" locked="0" layoutInCell="1" allowOverlap="1" wp14:anchorId="13EF5E3D" wp14:editId="60FF1503">
          <wp:simplePos x="0" y="0"/>
          <wp:positionH relativeFrom="column">
            <wp:posOffset>-219075</wp:posOffset>
          </wp:positionH>
          <wp:positionV relativeFrom="paragraph">
            <wp:posOffset>-219710</wp:posOffset>
          </wp:positionV>
          <wp:extent cx="5962650" cy="8763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AE"/>
    <w:rsid w:val="00012DE6"/>
    <w:rsid w:val="00076218"/>
    <w:rsid w:val="001455E4"/>
    <w:rsid w:val="0035461A"/>
    <w:rsid w:val="004C12DD"/>
    <w:rsid w:val="005016CC"/>
    <w:rsid w:val="00564141"/>
    <w:rsid w:val="00707FAE"/>
    <w:rsid w:val="007F240D"/>
    <w:rsid w:val="00AB46AE"/>
    <w:rsid w:val="00B26F81"/>
    <w:rsid w:val="00B630B8"/>
    <w:rsid w:val="00C403EA"/>
    <w:rsid w:val="00ED26ED"/>
    <w:rsid w:val="00EE0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5DA65-4043-4DF8-9D8E-EA5F219D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403E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403EA"/>
  </w:style>
  <w:style w:type="paragraph" w:styleId="Rodap">
    <w:name w:val="footer"/>
    <w:basedOn w:val="Normal"/>
    <w:link w:val="RodapCarter"/>
    <w:uiPriority w:val="99"/>
    <w:unhideWhenUsed/>
    <w:rsid w:val="00C403E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03EA"/>
  </w:style>
  <w:style w:type="paragraph" w:styleId="Textodebalo">
    <w:name w:val="Balloon Text"/>
    <w:basedOn w:val="Normal"/>
    <w:link w:val="TextodebaloCarter"/>
    <w:uiPriority w:val="99"/>
    <w:semiHidden/>
    <w:unhideWhenUsed/>
    <w:rsid w:val="00B26F8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26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70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0795">
          <w:marLeft w:val="0"/>
          <w:marRight w:val="0"/>
          <w:marTop w:val="0"/>
          <w:marBottom w:val="0"/>
          <w:divBdr>
            <w:top w:val="none" w:sz="0" w:space="0" w:color="auto"/>
            <w:left w:val="none" w:sz="0" w:space="0" w:color="auto"/>
            <w:bottom w:val="none" w:sz="0" w:space="0" w:color="auto"/>
            <w:right w:val="none" w:sz="0" w:space="0" w:color="auto"/>
          </w:divBdr>
        </w:div>
        <w:div w:id="395204998">
          <w:marLeft w:val="0"/>
          <w:marRight w:val="0"/>
          <w:marTop w:val="0"/>
          <w:marBottom w:val="0"/>
          <w:divBdr>
            <w:top w:val="none" w:sz="0" w:space="0" w:color="auto"/>
            <w:left w:val="none" w:sz="0" w:space="0" w:color="auto"/>
            <w:bottom w:val="none" w:sz="0" w:space="0" w:color="auto"/>
            <w:right w:val="none" w:sz="0" w:space="0" w:color="auto"/>
          </w:divBdr>
        </w:div>
        <w:div w:id="126749094">
          <w:marLeft w:val="0"/>
          <w:marRight w:val="0"/>
          <w:marTop w:val="0"/>
          <w:marBottom w:val="0"/>
          <w:divBdr>
            <w:top w:val="none" w:sz="0" w:space="0" w:color="auto"/>
            <w:left w:val="none" w:sz="0" w:space="0" w:color="auto"/>
            <w:bottom w:val="none" w:sz="0" w:space="0" w:color="auto"/>
            <w:right w:val="none" w:sz="0" w:space="0" w:color="auto"/>
          </w:divBdr>
        </w:div>
      </w:divsChild>
    </w:div>
    <w:div w:id="1301110301">
      <w:bodyDiv w:val="1"/>
      <w:marLeft w:val="0"/>
      <w:marRight w:val="0"/>
      <w:marTop w:val="0"/>
      <w:marBottom w:val="0"/>
      <w:divBdr>
        <w:top w:val="none" w:sz="0" w:space="0" w:color="auto"/>
        <w:left w:val="none" w:sz="0" w:space="0" w:color="auto"/>
        <w:bottom w:val="none" w:sz="0" w:space="0" w:color="auto"/>
        <w:right w:val="none" w:sz="0" w:space="0" w:color="auto"/>
      </w:divBdr>
      <w:divsChild>
        <w:div w:id="595208070">
          <w:marLeft w:val="0"/>
          <w:marRight w:val="0"/>
          <w:marTop w:val="0"/>
          <w:marBottom w:val="0"/>
          <w:divBdr>
            <w:top w:val="none" w:sz="0" w:space="0" w:color="auto"/>
            <w:left w:val="none" w:sz="0" w:space="0" w:color="auto"/>
            <w:bottom w:val="none" w:sz="0" w:space="0" w:color="auto"/>
            <w:right w:val="none" w:sz="0" w:space="0" w:color="auto"/>
          </w:divBdr>
        </w:div>
        <w:div w:id="1452703391">
          <w:marLeft w:val="0"/>
          <w:marRight w:val="0"/>
          <w:marTop w:val="0"/>
          <w:marBottom w:val="0"/>
          <w:divBdr>
            <w:top w:val="none" w:sz="0" w:space="0" w:color="auto"/>
            <w:left w:val="none" w:sz="0" w:space="0" w:color="auto"/>
            <w:bottom w:val="none" w:sz="0" w:space="0" w:color="auto"/>
            <w:right w:val="none" w:sz="0" w:space="0" w:color="auto"/>
          </w:divBdr>
        </w:div>
        <w:div w:id="109887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higor.amartins@gmail.com</dc:creator>
  <cp:keywords/>
  <dc:description/>
  <cp:lastModifiedBy>SEDAP</cp:lastModifiedBy>
  <cp:revision>3</cp:revision>
  <cp:lastPrinted>2018-03-29T13:34:00Z</cp:lastPrinted>
  <dcterms:created xsi:type="dcterms:W3CDTF">2018-03-12T17:19:00Z</dcterms:created>
  <dcterms:modified xsi:type="dcterms:W3CDTF">2018-03-29T13:34:00Z</dcterms:modified>
</cp:coreProperties>
</file>