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7A" w:rsidRPr="00B77C7A" w:rsidRDefault="00B77C7A" w:rsidP="00B77C7A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51316"/>
          <w:spacing w:val="-5"/>
          <w:kern w:val="36"/>
          <w:sz w:val="48"/>
          <w:szCs w:val="48"/>
          <w:lang w:eastAsia="pt-BR"/>
        </w:rPr>
      </w:pPr>
      <w:r w:rsidRPr="00B77C7A">
        <w:rPr>
          <w:rFonts w:ascii="Times New Roman" w:eastAsia="Times New Roman" w:hAnsi="Times New Roman" w:cs="Times New Roman"/>
          <w:b/>
          <w:bCs/>
          <w:color w:val="151316"/>
          <w:spacing w:val="-5"/>
          <w:kern w:val="36"/>
          <w:sz w:val="48"/>
          <w:szCs w:val="48"/>
          <w:lang w:eastAsia="pt-BR"/>
        </w:rPr>
        <w:t>Saúde mental infantil: co</w:t>
      </w:r>
      <w:bookmarkStart w:id="0" w:name="_GoBack"/>
      <w:bookmarkEnd w:id="0"/>
      <w:r w:rsidRPr="00B77C7A">
        <w:rPr>
          <w:rFonts w:ascii="Times New Roman" w:eastAsia="Times New Roman" w:hAnsi="Times New Roman" w:cs="Times New Roman"/>
          <w:b/>
          <w:bCs/>
          <w:color w:val="151316"/>
          <w:spacing w:val="-5"/>
          <w:kern w:val="36"/>
          <w:sz w:val="48"/>
          <w:szCs w:val="48"/>
          <w:lang w:eastAsia="pt-BR"/>
        </w:rPr>
        <w:t>mo cuidar do bem-estar emocional das crianças</w:t>
      </w:r>
    </w:p>
    <w:p w:rsidR="001351A8" w:rsidRDefault="00B77C7A" w:rsidP="00B77C7A">
      <w:pPr>
        <w:spacing w:line="240" w:lineRule="auto"/>
      </w:pPr>
      <w:r>
        <w:rPr>
          <w:noProof/>
          <w:lang w:eastAsia="pt-BR"/>
        </w:rPr>
        <w:drawing>
          <wp:inline distT="0" distB="0" distL="0" distR="0" wp14:anchorId="505D74E4" wp14:editId="2C5A2226">
            <wp:extent cx="5400040" cy="3679742"/>
            <wp:effectExtent l="0" t="0" r="0" b="0"/>
            <wp:docPr id="1" name="Imagem 1" descr="https://www.rbsdirect.com.br/imagesrc/24406026.jp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bsdirect.com.br/imagesrc/24406026.jpg?w=7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7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Nossas avós repetiam à exaustão: aproveite a </w:t>
      </w:r>
      <w:hyperlink r:id="rId6" w:history="1">
        <w:r w:rsidRPr="00B77C7A">
          <w:rPr>
            <w:rStyle w:val="Forte"/>
            <w:rFonts w:asciiTheme="minorHAnsi" w:hAnsiTheme="minorHAnsi"/>
            <w:b w:val="0"/>
            <w:color w:val="000000" w:themeColor="text1"/>
            <w:spacing w:val="-5"/>
            <w:sz w:val="28"/>
            <w:szCs w:val="28"/>
          </w:rPr>
          <w:t>infância</w:t>
        </w:r>
      </w:hyperlink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, a melhor fase da vida. Entretanto, a realidade – ao menos a atual – é um pouco diferente. Estima-se que, no mundo, uma em cada quatro a cinco crianças e adolescentes tenha algum transtorno mental. No Brasil, onde faltam pesquisas, acredita-se que a incidência varie dos 7% aos 20%. Além disso, entre 50% e 75% dos transtornos mentais surgem até os 18 anos.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Entre as principais causas, está o que especialistas chamam de “estresse tóxico” na primeira infância, período que vai de zero a seis anos: traumas grandes ou leves, mas contínuos, que, a longo prazo, minam a </w:t>
      </w:r>
      <w:hyperlink r:id="rId7" w:history="1">
        <w:r w:rsidRPr="00B77C7A">
          <w:rPr>
            <w:rFonts w:asciiTheme="minorHAnsi" w:hAnsiTheme="minorHAnsi"/>
            <w:color w:val="151316"/>
            <w:spacing w:val="-5"/>
            <w:sz w:val="28"/>
            <w:szCs w:val="28"/>
          </w:rPr>
          <w:t>saúde mental dos pequenos</w:t>
        </w:r>
      </w:hyperlink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 xml:space="preserve">. Em suma, são as vivências negativas rotineiras que a criança ainda não tem capacidade de gerenciar: entram desde violência física e verbal, abuso sexual, negligência, falta de afeto e desnutrição até hábitos </w:t>
      </w: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lastRenderedPageBreak/>
        <w:t>mais naturalizados, como cobrança exagerada, agenda repleta de atividades e excesso de </w:t>
      </w:r>
      <w:hyperlink r:id="rId8" w:history="1">
        <w:r w:rsidRPr="00B77C7A">
          <w:rPr>
            <w:rFonts w:asciiTheme="minorHAnsi" w:hAnsiTheme="minorHAnsi"/>
            <w:color w:val="151316"/>
            <w:spacing w:val="-5"/>
            <w:sz w:val="28"/>
            <w:szCs w:val="28"/>
          </w:rPr>
          <w:t>tempo em frente à tela</w:t>
        </w:r>
      </w:hyperlink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.</w:t>
      </w:r>
    </w:p>
    <w:p w:rsidR="00B77C7A" w:rsidRDefault="00B77C7A" w:rsidP="00B77C7A">
      <w:pPr>
        <w:spacing w:line="240" w:lineRule="auto"/>
        <w:jc w:val="both"/>
      </w:pP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 xml:space="preserve">É na primeira infância que os pequenos formam sua estrutura mental e constroem as sinapses – conexões entre neurônios, por onde circulam os impulsos nervosos, responsáveis por manter memórias e consolidar hábitos. Esses impulsos nervosos traduzem, em eletricidade no cérebro, as emoções e as experiências do </w:t>
      </w:r>
      <w:proofErr w:type="gramStart"/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dia a dia</w:t>
      </w:r>
      <w:proofErr w:type="gramEnd"/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.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 xml:space="preserve">Só que situações adversas e sucessivas estimulam a produção duradoura de cortisol, hormônio que prejudica as conexões entre neurônios. A longo prazo, isso danifica o desenvolvimento do cérebro nos primeiros anos de vida e altera até mesmo os </w:t>
      </w:r>
      <w:proofErr w:type="gramStart"/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sistemas neuroendócrino (hormônios) e límbico</w:t>
      </w:r>
      <w:proofErr w:type="gramEnd"/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 xml:space="preserve"> (emoções) e a região frontal (disciplina, atenção, foco e planejamento). Há ainda pesquisas que apontam até para a morte de neurônios.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– A formação da arquitetura cerebral ocorre nos primeiros anos de vida e vai ser o alicerce para todas as outras aquisições ao longo dos anos. Um neurônio se conecta a outro e, nessa fase, as conexões são muito aceleradas. O estresse tóxico prejudica o potencial mental e até reduz o volume cerebral – diz a neuropediatra Liubiana Arantes de Araújo, presidente do Departamento de Desenvolvimento e Comportamento da Sociedade Brasileira de Pediatria (SBP).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Há vários efeitos negativos. O primeiro é que isso diminui o potencial cognitivo – é a diferença entre um filho nascido em um lar repleto de livros e um nascido em uma comunidade pobre, com poucos estímulos intelectuais.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– O que se observa é que a maioria das crianças nos países em desenvolvimento perdem o potencial cerebral com que nascem – acrescenta Liubiana.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 xml:space="preserve">O estresse tóxico também está relacionado ao aumento do risco para problemas de comportamento (dificuldades em aprender e memorizar, </w:t>
      </w: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lastRenderedPageBreak/>
        <w:t>concentrar-se, ter disciplina) e para transtornos como autismo, ansiedade, obsessivo-compulsivo (TOC), hiperatividade e déficit de atenção (TDAH), depressão, esquizofrenia e dependência de drogas e álcool.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E os problemas não se encerram no cérebro: conforme artigo publicado em 2017 pela Sociedade Brasileira de Pediatria (SBP), cresce o risco de diabetes, pressão alta, doenças pulmonares, autoimunes e no coração, além de acidentes vasculares encefálicos.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Famílias desestruturadas e emocionalmente instáveis – sobretudo com presença de drogas ou abuso de álcool – envenenam, pouco a pouco, o bem-estar e a capacidade mental dos seus filhos. Para piorar, conduzem as crianças para o mesmo comportamento, apreendido por meio dos neurônios-espelho, responsáveis por imitar hábitos.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– A criança avalia o que acontece a partir da reação do adulto, modelo que dá uma ordem de grandeza em relação ao mundo. Se os cuidadores são muito ansiosos e exagerados, ou se não se mobilizam para nada, a criança se pautará por esses valores. Muitas vezes, os medos são intensificados de acordo com o ambiente – diz a psicóloga Vera Zimmermann, coordenadora do Programa Bebês com Sinais de Risco em Saúde Mental do Departamento de Psiquiatria Infantil na Universidade Federal de São Paulo (Unifesp).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Ainda que a saúde mental na primeira infância preocupe, psiquiatras e psicólogos afirmam que crianças com até seis anos não devem ser medicadas se não for um caso grave (como autismo) e alertam contra o “excesso de patologização”.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Se adultos já confundem crise existencial com depressão, o risco é ainda maior com crianças, que também vivenciam tristeza, mas ainda estão construindo a personalidade. O melhor remédio</w:t>
      </w:r>
      <w:proofErr w:type="gramStart"/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,</w:t>
      </w:r>
      <w:proofErr w:type="gramEnd"/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 xml:space="preserve"> dizem, é entender a causa do problema e atuar para modificar a realidade da família.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 xml:space="preserve">– Na maior parte das vezes, a criança chega ao psiquiatra por aborrecer o ambiente ou por não corresponder a uma demanda. Já tive um caso de uma </w:t>
      </w: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lastRenderedPageBreak/>
        <w:t>criança de cinco anos encaminhada pela escola por não se alfabetizar em duas línguas. Às vezes, ter uma boa saúde mental é não corresponder a certas expectativas, sobretudo aquelas que veem a criança como um investimento que renderá no futuro – diz Francisco Assumpção, coordenador do Departamento de Psiquiatria da Infância e Adolescência da Associação Brasileira de Psiquiatria (ABP).</w:t>
      </w:r>
    </w:p>
    <w:p w:rsidR="00B77C7A" w:rsidRPr="00B77C7A" w:rsidRDefault="00B77C7A" w:rsidP="00B77C7A">
      <w:pPr>
        <w:spacing w:line="240" w:lineRule="auto"/>
        <w:jc w:val="both"/>
        <w:rPr>
          <w:rFonts w:eastAsia="Times New Roman" w:cs="Times New Roman"/>
          <w:color w:val="151316"/>
          <w:spacing w:val="-5"/>
          <w:sz w:val="28"/>
          <w:szCs w:val="28"/>
          <w:lang w:eastAsia="pt-BR"/>
        </w:rPr>
      </w:pPr>
    </w:p>
    <w:p w:rsidR="00B77C7A" w:rsidRPr="00B77C7A" w:rsidRDefault="00B77C7A" w:rsidP="00B77C7A">
      <w:pPr>
        <w:pStyle w:val="Cabealho3"/>
        <w:spacing w:before="0" w:line="480" w:lineRule="atLeast"/>
        <w:rPr>
          <w:rFonts w:asciiTheme="minorHAnsi" w:eastAsia="Times New Roman" w:hAnsiTheme="minorHAnsi" w:cs="Times New Roman"/>
          <w:bCs w:val="0"/>
          <w:color w:val="151316"/>
          <w:spacing w:val="-5"/>
          <w:sz w:val="28"/>
          <w:szCs w:val="28"/>
          <w:lang w:eastAsia="pt-BR"/>
        </w:rPr>
      </w:pPr>
      <w:r w:rsidRPr="00B77C7A">
        <w:rPr>
          <w:rFonts w:asciiTheme="minorHAnsi" w:eastAsia="Times New Roman" w:hAnsiTheme="minorHAnsi" w:cs="Times New Roman"/>
          <w:bCs w:val="0"/>
          <w:color w:val="151316"/>
          <w:spacing w:val="-5"/>
          <w:sz w:val="28"/>
          <w:szCs w:val="28"/>
          <w:lang w:eastAsia="pt-BR"/>
        </w:rPr>
        <w:t>Educar sem traumatizar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Todo pai e toda mãe se equilibra na corda-bamba entre o que é educar, mimar e traumatizar. É difícil apontar regras, mas vale ter em mente que nem todo estresse faz mal à criança – alguns, inclusive, são necessários para o amadurecimento.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– O bebê não nasce organizado, é a gente que organiza as coisas para ele. Um ambiente sem rotina para comer, dormir ou tomar banho não o ajuda a começar a pôr ordem no mundo. Ele fica atrasado em estabelecer relações de causa e efeito, o que desorganiza a base de pensamento de tempo e espaço e traz prejuízos mais tarde – diz a psicóloga Vera Zimmermann, da Unifesp.</w:t>
      </w:r>
    </w:p>
    <w:p w:rsidR="00B77C7A" w:rsidRPr="00B77C7A" w:rsidRDefault="00B77C7A" w:rsidP="00B77C7A">
      <w:pPr>
        <w:spacing w:line="240" w:lineRule="auto"/>
        <w:rPr>
          <w:rFonts w:eastAsia="Times New Roman" w:cs="Times New Roman"/>
          <w:color w:val="151316"/>
          <w:spacing w:val="-5"/>
          <w:sz w:val="28"/>
          <w:szCs w:val="28"/>
          <w:lang w:eastAsia="pt-BR"/>
        </w:rPr>
      </w:pP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Ao optar entre uma represália ou um silêncio, os pais podem pensar que há três tipos de estresse: o positivo (leve e por curto prazo, como o nervosismo por ouvir “não”, necessário para a vida), o tolerável (moderado, mas enfrentável com apoio da família, como a morte de um parente) e o negativo (intenso ou muito duradouro e sem o suporte, como rotina de agressões ou um abuso).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 xml:space="preserve">– Traumas acontecem, na maioria das vezes, em um pacto de silêncio, ou porque a criança não sabe o que está acontecendo, ou porque foi ameaçada. Esse silêncio, se perpetuado, poderá causar doenças mentais – destaca a </w:t>
      </w: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lastRenderedPageBreak/>
        <w:t>psicanalista Magda Mello, presidente da Sociedade de Psicologia do Rio Grande do Sul (SPRGS).</w:t>
      </w:r>
    </w:p>
    <w:p w:rsidR="00B77C7A" w:rsidRDefault="00B77C7A" w:rsidP="00B77C7A">
      <w:pPr>
        <w:spacing w:line="240" w:lineRule="auto"/>
      </w:pPr>
    </w:p>
    <w:p w:rsidR="00B77C7A" w:rsidRPr="00B77C7A" w:rsidRDefault="00B77C7A" w:rsidP="00B77C7A">
      <w:pPr>
        <w:pStyle w:val="Cabealho3"/>
        <w:spacing w:before="0" w:line="480" w:lineRule="atLeast"/>
        <w:rPr>
          <w:rFonts w:asciiTheme="minorHAnsi" w:eastAsia="Times New Roman" w:hAnsiTheme="minorHAnsi" w:cs="Times New Roman"/>
          <w:bCs w:val="0"/>
          <w:color w:val="151316"/>
          <w:spacing w:val="-5"/>
          <w:sz w:val="28"/>
          <w:szCs w:val="28"/>
          <w:lang w:eastAsia="pt-BR"/>
        </w:rPr>
      </w:pPr>
      <w:r w:rsidRPr="00B77C7A">
        <w:rPr>
          <w:rFonts w:asciiTheme="minorHAnsi" w:eastAsia="Times New Roman" w:hAnsiTheme="minorHAnsi" w:cs="Times New Roman"/>
          <w:bCs w:val="0"/>
          <w:color w:val="151316"/>
          <w:spacing w:val="-5"/>
          <w:sz w:val="28"/>
          <w:szCs w:val="28"/>
          <w:lang w:eastAsia="pt-BR"/>
        </w:rPr>
        <w:t>Quando ficar alerta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O amor de pai e mãe é grande e, muitas vezes, cego a indícios de que algo na saúde mental do filho não vai tão bem. As crianças também sofrem de tristezas e angústias, mas as manifestam de forma mais sutil, uma vez que seu repertório é diferente. É o contexto que pode ajudar a indicar se algo realmente é motivo de preocupação. A tristeza em função da troca de escola, da perda do cachorro ou da morte de um familiar é natural, parte do processo da vida. Mas se não há registro de experiências difíceis e a criança perde o desejo de brincar, torna-se apática e deixa de ter vontade de comer, pode ser um caso de depressão.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– O brinquedo para a criança é tão sério quanto o trabalho para os adultos. As crianças com depressão podem mascarar este aspecto e se manifestar de forma contrária à depressão dos adultos. Ela se machuca muito, cai e fratura constantemente membros do corpo –</w:t>
      </w:r>
      <w:proofErr w:type="gramStart"/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 xml:space="preserve"> </w:t>
      </w:r>
      <w:r>
        <w:rPr>
          <w:rFonts w:asciiTheme="minorHAnsi" w:hAnsiTheme="minorHAnsi"/>
          <w:color w:val="151316"/>
          <w:spacing w:val="-5"/>
          <w:sz w:val="28"/>
          <w:szCs w:val="28"/>
        </w:rPr>
        <w:t xml:space="preserve"> </w:t>
      </w: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diz</w:t>
      </w:r>
      <w:proofErr w:type="gramEnd"/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 xml:space="preserve"> a psicanalista Magda Mello, da SPRGS.</w:t>
      </w:r>
    </w:p>
    <w:p w:rsidR="00B77C7A" w:rsidRPr="00B77C7A" w:rsidRDefault="00B77C7A" w:rsidP="00B77C7A">
      <w:pPr>
        <w:spacing w:line="240" w:lineRule="auto"/>
        <w:rPr>
          <w:rFonts w:eastAsia="Times New Roman" w:cs="Times New Roman"/>
          <w:color w:val="151316"/>
          <w:spacing w:val="-5"/>
          <w:sz w:val="28"/>
          <w:szCs w:val="28"/>
          <w:lang w:eastAsia="pt-BR"/>
        </w:rPr>
      </w:pPr>
    </w:p>
    <w:p w:rsidR="00B77C7A" w:rsidRPr="00B77C7A" w:rsidRDefault="00B77C7A" w:rsidP="00B77C7A">
      <w:pPr>
        <w:pStyle w:val="Cabealho3"/>
        <w:spacing w:before="0" w:line="480" w:lineRule="atLeast"/>
        <w:rPr>
          <w:rFonts w:asciiTheme="minorHAnsi" w:eastAsia="Times New Roman" w:hAnsiTheme="minorHAnsi" w:cs="Times New Roman"/>
          <w:bCs w:val="0"/>
          <w:color w:val="151316"/>
          <w:spacing w:val="-5"/>
          <w:sz w:val="28"/>
          <w:szCs w:val="28"/>
          <w:lang w:eastAsia="pt-BR"/>
        </w:rPr>
      </w:pPr>
      <w:r w:rsidRPr="00B77C7A">
        <w:rPr>
          <w:rFonts w:asciiTheme="minorHAnsi" w:eastAsia="Times New Roman" w:hAnsiTheme="minorHAnsi" w:cs="Times New Roman"/>
          <w:bCs w:val="0"/>
          <w:color w:val="151316"/>
          <w:spacing w:val="-5"/>
          <w:sz w:val="28"/>
          <w:szCs w:val="28"/>
          <w:lang w:eastAsia="pt-BR"/>
        </w:rPr>
        <w:t>Transtornos que mais acometem crianças de zero a cinco anos</w:t>
      </w:r>
    </w:p>
    <w:p w:rsidR="00B77C7A" w:rsidRDefault="00B77C7A" w:rsidP="00B77C7A">
      <w:pPr>
        <w:pStyle w:val="NormalWeb"/>
        <w:spacing w:before="0" w:beforeAutospacing="0" w:after="0" w:afterAutospacing="0" w:line="480" w:lineRule="atLeast"/>
        <w:rPr>
          <w:rFonts w:asciiTheme="minorHAnsi" w:hAnsiTheme="minorHAnsi"/>
          <w:b/>
          <w:bCs/>
          <w:sz w:val="28"/>
          <w:szCs w:val="28"/>
        </w:rPr>
      </w:pP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b/>
          <w:bCs/>
          <w:sz w:val="28"/>
          <w:szCs w:val="28"/>
        </w:rPr>
        <w:t>Autismo</w:t>
      </w: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br/>
        <w:t>Ocorre quando a criança não consegue interagir com outras pessoas e pode implicar até ausência de linguagem verbal. Alguns sinais na primeira infância são o não reconhecimento do colo materno, a ausência de olhar ou de linguagem para interagir.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rPr>
          <w:rFonts w:asciiTheme="minorHAnsi" w:hAnsiTheme="minorHAnsi"/>
          <w:color w:val="151316"/>
          <w:spacing w:val="-5"/>
          <w:sz w:val="28"/>
          <w:szCs w:val="28"/>
        </w:rPr>
      </w:pPr>
    </w:p>
    <w:p w:rsidR="00B77C7A" w:rsidRDefault="00B77C7A" w:rsidP="00B77C7A">
      <w:pPr>
        <w:pStyle w:val="NormalWeb"/>
        <w:spacing w:before="0" w:beforeAutospacing="0" w:after="0" w:afterAutospacing="0" w:line="480" w:lineRule="atLeast"/>
        <w:rPr>
          <w:rFonts w:asciiTheme="minorHAnsi" w:hAnsiTheme="minorHAnsi"/>
          <w:b/>
          <w:bCs/>
          <w:sz w:val="28"/>
          <w:szCs w:val="28"/>
        </w:rPr>
      </w:pPr>
    </w:p>
    <w:p w:rsidR="00B77C7A" w:rsidRDefault="00B77C7A" w:rsidP="00B77C7A">
      <w:pPr>
        <w:pStyle w:val="NormalWeb"/>
        <w:spacing w:before="0" w:beforeAutospacing="0" w:after="0" w:afterAutospacing="0" w:line="480" w:lineRule="atLeast"/>
        <w:rPr>
          <w:rFonts w:asciiTheme="minorHAnsi" w:hAnsiTheme="minorHAnsi"/>
          <w:b/>
          <w:bCs/>
          <w:sz w:val="28"/>
          <w:szCs w:val="28"/>
        </w:rPr>
      </w:pPr>
    </w:p>
    <w:p w:rsidR="00B77C7A" w:rsidRDefault="00B77C7A" w:rsidP="00B77C7A">
      <w:pPr>
        <w:pStyle w:val="NormalWeb"/>
        <w:spacing w:before="0" w:beforeAutospacing="0" w:after="0" w:afterAutospacing="0" w:line="480" w:lineRule="atLeast"/>
        <w:rPr>
          <w:rFonts w:asciiTheme="minorHAnsi" w:hAnsiTheme="minorHAnsi"/>
          <w:b/>
          <w:bCs/>
          <w:sz w:val="28"/>
          <w:szCs w:val="28"/>
        </w:rPr>
      </w:pPr>
      <w:r w:rsidRPr="00B77C7A">
        <w:rPr>
          <w:rFonts w:asciiTheme="minorHAnsi" w:hAnsiTheme="minorHAnsi"/>
          <w:b/>
          <w:bCs/>
          <w:sz w:val="28"/>
          <w:szCs w:val="28"/>
        </w:rPr>
        <w:lastRenderedPageBreak/>
        <w:t>Transtornos de ansiedade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Angústias generalizadas que a criança manifesta por situações que não deveriam merecer tanta preocupação. Os transtornos podem se manifestar no medo irracional de eventos da natureza (chuva), do escuro (mesmo com a luz do abajur acesa) ou de ficar sozinho, por exemplo.</w:t>
      </w:r>
    </w:p>
    <w:p w:rsidR="00B77C7A" w:rsidRDefault="00B77C7A" w:rsidP="00B77C7A">
      <w:pPr>
        <w:pStyle w:val="NormalWeb"/>
        <w:spacing w:before="0" w:beforeAutospacing="0" w:after="0" w:afterAutospacing="0" w:line="480" w:lineRule="atLeast"/>
        <w:rPr>
          <w:color w:val="151316"/>
          <w:spacing w:val="-5"/>
        </w:rPr>
      </w:pPr>
    </w:p>
    <w:p w:rsidR="00B77C7A" w:rsidRDefault="00B77C7A" w:rsidP="00B77C7A">
      <w:pPr>
        <w:pStyle w:val="NormalWeb"/>
        <w:spacing w:before="0" w:beforeAutospacing="0" w:after="0" w:afterAutospacing="0" w:line="480" w:lineRule="atLeast"/>
        <w:rPr>
          <w:rFonts w:asciiTheme="minorHAnsi" w:hAnsiTheme="minorHAnsi"/>
          <w:b/>
          <w:bCs/>
          <w:sz w:val="28"/>
          <w:szCs w:val="28"/>
        </w:rPr>
      </w:pPr>
      <w:r w:rsidRPr="00B77C7A">
        <w:rPr>
          <w:rFonts w:asciiTheme="minorHAnsi" w:hAnsiTheme="minorHAnsi"/>
          <w:b/>
          <w:bCs/>
          <w:sz w:val="28"/>
          <w:szCs w:val="28"/>
        </w:rPr>
        <w:t>Depressão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Os pequenos podem ficar apáticos, perder a vontade de brincar, parar de interagir com amigos, deixar de comer ou ter problemas para dormir.</w:t>
      </w:r>
    </w:p>
    <w:p w:rsid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color w:val="151316"/>
          <w:spacing w:val="-5"/>
        </w:rPr>
      </w:pPr>
    </w:p>
    <w:p w:rsidR="00B77C7A" w:rsidRDefault="00B77C7A" w:rsidP="00B77C7A">
      <w:pPr>
        <w:pStyle w:val="NormalWeb"/>
        <w:spacing w:before="0" w:beforeAutospacing="0" w:after="0" w:afterAutospacing="0" w:line="480" w:lineRule="atLeast"/>
        <w:rPr>
          <w:rFonts w:asciiTheme="minorHAnsi" w:hAnsiTheme="minorHAnsi"/>
          <w:b/>
          <w:bCs/>
          <w:sz w:val="28"/>
          <w:szCs w:val="28"/>
        </w:rPr>
      </w:pPr>
      <w:r w:rsidRPr="00B77C7A">
        <w:rPr>
          <w:rFonts w:asciiTheme="minorHAnsi" w:hAnsiTheme="minorHAnsi"/>
          <w:b/>
          <w:bCs/>
          <w:sz w:val="28"/>
          <w:szCs w:val="28"/>
        </w:rPr>
        <w:t xml:space="preserve">Déficit de atenção e hiperatividade </w:t>
      </w:r>
      <w:proofErr w:type="gramStart"/>
      <w:r w:rsidRPr="00B77C7A">
        <w:rPr>
          <w:rFonts w:asciiTheme="minorHAnsi" w:hAnsiTheme="minorHAnsi"/>
          <w:b/>
          <w:bCs/>
          <w:sz w:val="28"/>
          <w:szCs w:val="28"/>
        </w:rPr>
        <w:t>e</w:t>
      </w:r>
      <w:proofErr w:type="gramEnd"/>
      <w:r w:rsidRPr="00B77C7A">
        <w:rPr>
          <w:rFonts w:asciiTheme="minorHAnsi" w:hAnsiTheme="minorHAnsi"/>
          <w:b/>
          <w:bCs/>
          <w:sz w:val="28"/>
          <w:szCs w:val="28"/>
        </w:rPr>
        <w:t xml:space="preserve"> (TDAH)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Dificuldade em focar-se, agitação ou irritabilidade podem ser sinais de TDAH.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rPr>
          <w:rFonts w:asciiTheme="minorHAnsi" w:hAnsiTheme="minorHAnsi"/>
          <w:color w:val="151316"/>
          <w:spacing w:val="-5"/>
          <w:sz w:val="28"/>
          <w:szCs w:val="28"/>
        </w:rPr>
      </w:pPr>
    </w:p>
    <w:p w:rsidR="00B77C7A" w:rsidRDefault="00B77C7A" w:rsidP="00B77C7A">
      <w:pPr>
        <w:pStyle w:val="NormalWeb"/>
        <w:spacing w:before="0" w:beforeAutospacing="0" w:after="0" w:afterAutospacing="0" w:line="480" w:lineRule="atLeast"/>
        <w:rPr>
          <w:rFonts w:asciiTheme="minorHAnsi" w:hAnsiTheme="minorHAnsi"/>
          <w:b/>
          <w:bCs/>
          <w:sz w:val="28"/>
          <w:szCs w:val="28"/>
        </w:rPr>
      </w:pPr>
      <w:r w:rsidRPr="00B77C7A">
        <w:rPr>
          <w:rFonts w:asciiTheme="minorHAnsi" w:hAnsiTheme="minorHAnsi"/>
          <w:b/>
          <w:bCs/>
          <w:sz w:val="28"/>
          <w:szCs w:val="28"/>
        </w:rPr>
        <w:t>Retardo mental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 xml:space="preserve">Atraso cognitivo, dificuldades em elaborar frases e dependência dos pais para atividades cotidianas são alguns sintomas do retardo mental. Quanto mais cedo o indivíduo for estimulado, maiores são as </w:t>
      </w:r>
      <w:proofErr w:type="gramStart"/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chances</w:t>
      </w:r>
      <w:proofErr w:type="gramEnd"/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 xml:space="preserve"> de diminuir os efeitos do transtorno.</w:t>
      </w:r>
    </w:p>
    <w:p w:rsidR="00B77C7A" w:rsidRDefault="00B77C7A" w:rsidP="00B77C7A">
      <w:pPr>
        <w:pStyle w:val="NormalWeb"/>
        <w:spacing w:before="0" w:beforeAutospacing="0" w:after="0" w:afterAutospacing="0" w:line="480" w:lineRule="atLeast"/>
        <w:rPr>
          <w:color w:val="151316"/>
          <w:spacing w:val="-5"/>
        </w:rPr>
      </w:pPr>
    </w:p>
    <w:p w:rsidR="00B77C7A" w:rsidRPr="00B77C7A" w:rsidRDefault="00B77C7A" w:rsidP="00B77C7A">
      <w:pPr>
        <w:pStyle w:val="Cabealho3"/>
        <w:spacing w:before="0" w:line="480" w:lineRule="atLeast"/>
        <w:rPr>
          <w:rFonts w:asciiTheme="minorHAnsi" w:eastAsia="Times New Roman" w:hAnsiTheme="minorHAnsi" w:cs="Times New Roman"/>
          <w:bCs w:val="0"/>
          <w:color w:val="151316"/>
          <w:spacing w:val="-5"/>
          <w:sz w:val="28"/>
          <w:szCs w:val="28"/>
          <w:lang w:eastAsia="pt-BR"/>
        </w:rPr>
      </w:pPr>
      <w:r w:rsidRPr="00B77C7A">
        <w:rPr>
          <w:rFonts w:asciiTheme="minorHAnsi" w:eastAsia="Times New Roman" w:hAnsiTheme="minorHAnsi" w:cs="Times New Roman"/>
          <w:bCs w:val="0"/>
          <w:color w:val="151316"/>
          <w:spacing w:val="-5"/>
          <w:sz w:val="28"/>
          <w:szCs w:val="28"/>
          <w:lang w:eastAsia="pt-BR"/>
        </w:rPr>
        <w:t>Sinais de problemas na saúde mental do seu filho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 xml:space="preserve">— </w:t>
      </w:r>
      <w:proofErr w:type="gramStart"/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>Problemas para</w:t>
      </w:r>
      <w:proofErr w:type="gramEnd"/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t xml:space="preserve"> dormir</w:t>
      </w: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br/>
        <w:t>— Agressividade</w:t>
      </w: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br/>
        <w:t>— Irritabilidade</w:t>
      </w: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br/>
        <w:t>— Apatia</w:t>
      </w: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br/>
        <w:t>— Falta de prazer em brincar</w:t>
      </w: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br/>
        <w:t>— Excesso ou falta de fome</w:t>
      </w: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br/>
        <w:t>— Recusa em interagir</w:t>
      </w: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br/>
        <w:t>— Atraso na comunicação (verbal ou mesmo por olhar)</w:t>
      </w: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br/>
      </w: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lastRenderedPageBreak/>
        <w:t>— Pesadelos recorrentes</w:t>
      </w:r>
      <w:r w:rsidRPr="00B77C7A">
        <w:rPr>
          <w:rFonts w:asciiTheme="minorHAnsi" w:hAnsiTheme="minorHAnsi"/>
          <w:color w:val="151316"/>
          <w:spacing w:val="-5"/>
          <w:sz w:val="28"/>
          <w:szCs w:val="28"/>
        </w:rPr>
        <w:br/>
        <w:t>— Problemas repetidos de escape de xixi ou cocô após já ter aprendido</w:t>
      </w:r>
    </w:p>
    <w:p w:rsidR="00B77C7A" w:rsidRPr="00B77C7A" w:rsidRDefault="00B77C7A" w:rsidP="00B77C7A">
      <w:pPr>
        <w:pStyle w:val="NormalWeb"/>
        <w:spacing w:before="0" w:beforeAutospacing="0" w:after="0" w:afterAutospacing="0" w:line="480" w:lineRule="atLeast"/>
        <w:rPr>
          <w:rFonts w:asciiTheme="minorHAnsi" w:hAnsiTheme="minorHAnsi"/>
          <w:color w:val="151316"/>
          <w:spacing w:val="-5"/>
          <w:sz w:val="28"/>
          <w:szCs w:val="28"/>
        </w:rPr>
      </w:pPr>
    </w:p>
    <w:p w:rsidR="00B77C7A" w:rsidRPr="00961734" w:rsidRDefault="00B77C7A" w:rsidP="00B77C7A">
      <w:pPr>
        <w:pStyle w:val="Cabealho3"/>
        <w:spacing w:before="0" w:line="480" w:lineRule="atLeast"/>
        <w:rPr>
          <w:rFonts w:asciiTheme="minorHAnsi" w:eastAsia="Times New Roman" w:hAnsiTheme="minorHAnsi" w:cs="Times New Roman"/>
          <w:bCs w:val="0"/>
          <w:color w:val="151316"/>
          <w:spacing w:val="-5"/>
          <w:sz w:val="28"/>
          <w:szCs w:val="28"/>
          <w:lang w:eastAsia="pt-BR"/>
        </w:rPr>
      </w:pPr>
      <w:r w:rsidRPr="00961734">
        <w:rPr>
          <w:rFonts w:asciiTheme="minorHAnsi" w:eastAsia="Times New Roman" w:hAnsiTheme="minorHAnsi" w:cs="Times New Roman"/>
          <w:bCs w:val="0"/>
          <w:color w:val="151316"/>
          <w:spacing w:val="-5"/>
          <w:sz w:val="28"/>
          <w:szCs w:val="28"/>
          <w:lang w:eastAsia="pt-BR"/>
        </w:rPr>
        <w:t>Cuidados para uma boa saúde mental infantil</w:t>
      </w:r>
    </w:p>
    <w:p w:rsidR="00961734" w:rsidRDefault="00961734" w:rsidP="00B77C7A">
      <w:pPr>
        <w:pStyle w:val="NormalWeb"/>
        <w:spacing w:before="0" w:beforeAutospacing="0" w:after="0" w:afterAutospacing="0" w:line="480" w:lineRule="atLeast"/>
        <w:rPr>
          <w:rFonts w:asciiTheme="minorHAnsi" w:hAnsiTheme="minorHAnsi"/>
          <w:b/>
          <w:bCs/>
          <w:sz w:val="28"/>
          <w:szCs w:val="28"/>
        </w:rPr>
      </w:pPr>
    </w:p>
    <w:p w:rsidR="00961734" w:rsidRDefault="00B77C7A" w:rsidP="00B77C7A">
      <w:pPr>
        <w:pStyle w:val="NormalWeb"/>
        <w:spacing w:before="0" w:beforeAutospacing="0" w:after="0" w:afterAutospacing="0" w:line="480" w:lineRule="atLeast"/>
        <w:rPr>
          <w:rFonts w:asciiTheme="minorHAnsi" w:hAnsiTheme="minorHAnsi"/>
          <w:b/>
          <w:bCs/>
          <w:sz w:val="28"/>
          <w:szCs w:val="28"/>
        </w:rPr>
      </w:pPr>
      <w:r w:rsidRPr="00961734">
        <w:rPr>
          <w:rFonts w:asciiTheme="minorHAnsi" w:hAnsiTheme="minorHAnsi"/>
          <w:b/>
          <w:bCs/>
          <w:sz w:val="28"/>
          <w:szCs w:val="28"/>
        </w:rPr>
        <w:t>Tempo de tela</w:t>
      </w:r>
    </w:p>
    <w:p w:rsidR="00B77C7A" w:rsidRPr="00961734" w:rsidRDefault="00B77C7A" w:rsidP="00961734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961734">
        <w:rPr>
          <w:rFonts w:asciiTheme="minorHAnsi" w:hAnsiTheme="minorHAnsi"/>
          <w:color w:val="151316"/>
          <w:spacing w:val="-5"/>
          <w:sz w:val="28"/>
          <w:szCs w:val="28"/>
        </w:rPr>
        <w:t>Estudos mostram que o excesso de tempo de tela prejudica o sono, altera o humor, reduz a capacidade cognitiva e contribui para o sedentarismo. Entram aqui celular, televisão, tablet e computador. </w:t>
      </w:r>
    </w:p>
    <w:p w:rsidR="00B77C7A" w:rsidRPr="00961734" w:rsidRDefault="00B77C7A" w:rsidP="00961734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</w:p>
    <w:p w:rsidR="00961734" w:rsidRDefault="00B77C7A" w:rsidP="00B77C7A">
      <w:pPr>
        <w:pStyle w:val="NormalWeb"/>
        <w:spacing w:before="0" w:beforeAutospacing="0" w:after="0" w:afterAutospacing="0" w:line="480" w:lineRule="atLeast"/>
        <w:rPr>
          <w:rFonts w:asciiTheme="minorHAnsi" w:hAnsiTheme="minorHAnsi"/>
          <w:b/>
          <w:bCs/>
          <w:sz w:val="28"/>
          <w:szCs w:val="28"/>
        </w:rPr>
      </w:pPr>
      <w:r w:rsidRPr="00961734">
        <w:rPr>
          <w:rFonts w:asciiTheme="minorHAnsi" w:hAnsiTheme="minorHAnsi"/>
          <w:b/>
          <w:bCs/>
          <w:sz w:val="28"/>
          <w:szCs w:val="28"/>
        </w:rPr>
        <w:t>Rotina</w:t>
      </w:r>
    </w:p>
    <w:p w:rsidR="00B77C7A" w:rsidRPr="00961734" w:rsidRDefault="00B77C7A" w:rsidP="00961734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961734">
        <w:rPr>
          <w:rFonts w:asciiTheme="minorHAnsi" w:hAnsiTheme="minorHAnsi"/>
          <w:color w:val="151316"/>
          <w:spacing w:val="-5"/>
          <w:sz w:val="28"/>
          <w:szCs w:val="28"/>
        </w:rPr>
        <w:t>Crianças precisam de rotina para aprender a colocar ordem no mundo. Instaure hora certa para acordar, comer, tomar banho e dormir.</w:t>
      </w:r>
    </w:p>
    <w:p w:rsidR="00B77C7A" w:rsidRPr="00961734" w:rsidRDefault="00B77C7A" w:rsidP="00961734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</w:p>
    <w:p w:rsidR="00B77C7A" w:rsidRPr="00961734" w:rsidRDefault="00B77C7A" w:rsidP="00B77C7A">
      <w:pPr>
        <w:pStyle w:val="NormalWeb"/>
        <w:spacing w:before="0" w:beforeAutospacing="0" w:after="0" w:afterAutospacing="0" w:line="480" w:lineRule="atLeast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961734">
        <w:rPr>
          <w:rFonts w:asciiTheme="minorHAnsi" w:hAnsiTheme="minorHAnsi"/>
          <w:b/>
          <w:bCs/>
          <w:sz w:val="28"/>
          <w:szCs w:val="28"/>
        </w:rPr>
        <w:t>Sono</w:t>
      </w:r>
      <w:r w:rsidRPr="00961734">
        <w:rPr>
          <w:rFonts w:asciiTheme="minorHAnsi" w:hAnsiTheme="minorHAnsi"/>
          <w:color w:val="151316"/>
          <w:spacing w:val="-5"/>
          <w:sz w:val="28"/>
          <w:szCs w:val="28"/>
        </w:rPr>
        <w:br/>
        <w:t>Dormir é essencial na primeira infância. Durante o sono, o cérebro concretiza as memórias do dia.</w:t>
      </w:r>
      <w:r w:rsidRPr="00961734">
        <w:rPr>
          <w:rFonts w:asciiTheme="minorHAnsi" w:hAnsiTheme="minorHAnsi"/>
          <w:color w:val="151316"/>
          <w:spacing w:val="-5"/>
          <w:sz w:val="28"/>
          <w:szCs w:val="28"/>
        </w:rPr>
        <w:br/>
        <w:t>— De quatro a 12 meses: de 12 a 16 horas, incluindo sonecas</w:t>
      </w:r>
      <w:r w:rsidRPr="00961734">
        <w:rPr>
          <w:rFonts w:asciiTheme="minorHAnsi" w:hAnsiTheme="minorHAnsi"/>
          <w:color w:val="151316"/>
          <w:spacing w:val="-5"/>
          <w:sz w:val="28"/>
          <w:szCs w:val="28"/>
        </w:rPr>
        <w:br/>
        <w:t>— De um a dois anos: de 11 a 14 horas, incluindo sonecas</w:t>
      </w:r>
      <w:r w:rsidRPr="00961734">
        <w:rPr>
          <w:rFonts w:asciiTheme="minorHAnsi" w:hAnsiTheme="minorHAnsi"/>
          <w:color w:val="151316"/>
          <w:spacing w:val="-5"/>
          <w:sz w:val="28"/>
          <w:szCs w:val="28"/>
        </w:rPr>
        <w:br/>
        <w:t>— De três a cinco anos: de 10 a 13 horas, incluindo sonecas</w:t>
      </w:r>
    </w:p>
    <w:p w:rsidR="00B77C7A" w:rsidRDefault="00B77C7A" w:rsidP="00B77C7A">
      <w:pPr>
        <w:pStyle w:val="NormalWeb"/>
        <w:spacing w:before="0" w:beforeAutospacing="0" w:after="0" w:afterAutospacing="0" w:line="480" w:lineRule="atLeast"/>
        <w:rPr>
          <w:color w:val="151316"/>
          <w:spacing w:val="-5"/>
        </w:rPr>
      </w:pPr>
    </w:p>
    <w:p w:rsidR="00961734" w:rsidRDefault="00B77C7A" w:rsidP="00B77C7A">
      <w:pPr>
        <w:pStyle w:val="NormalWeb"/>
        <w:spacing w:before="0" w:beforeAutospacing="0" w:after="0" w:afterAutospacing="0" w:line="480" w:lineRule="atLeast"/>
        <w:rPr>
          <w:rFonts w:asciiTheme="minorHAnsi" w:hAnsiTheme="minorHAnsi"/>
          <w:b/>
          <w:bCs/>
          <w:sz w:val="28"/>
          <w:szCs w:val="28"/>
        </w:rPr>
      </w:pPr>
      <w:r w:rsidRPr="00961734">
        <w:rPr>
          <w:rFonts w:asciiTheme="minorHAnsi" w:hAnsiTheme="minorHAnsi"/>
          <w:b/>
          <w:bCs/>
          <w:sz w:val="28"/>
          <w:szCs w:val="28"/>
        </w:rPr>
        <w:t>Leitura</w:t>
      </w:r>
    </w:p>
    <w:p w:rsidR="00B77C7A" w:rsidRDefault="00B77C7A" w:rsidP="00961734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  <w:r w:rsidRPr="00961734">
        <w:rPr>
          <w:rFonts w:asciiTheme="minorHAnsi" w:hAnsiTheme="minorHAnsi"/>
          <w:color w:val="151316"/>
          <w:spacing w:val="-5"/>
          <w:sz w:val="28"/>
          <w:szCs w:val="28"/>
        </w:rPr>
        <w:t>Leia para seu filho. O hábito fortalece o vínculo afetivo, ajuda a lidar com as emoções e colabora para o raciocínio, o aprendizado da linguagem, o estímulo à atenção e à memória.</w:t>
      </w:r>
    </w:p>
    <w:p w:rsidR="00961734" w:rsidRPr="00961734" w:rsidRDefault="00961734" w:rsidP="00961734">
      <w:pPr>
        <w:pStyle w:val="NormalWeb"/>
        <w:spacing w:before="0" w:beforeAutospacing="0" w:after="0" w:afterAutospacing="0" w:line="480" w:lineRule="atLeast"/>
        <w:jc w:val="both"/>
        <w:rPr>
          <w:rFonts w:asciiTheme="minorHAnsi" w:hAnsiTheme="minorHAnsi"/>
          <w:color w:val="151316"/>
          <w:spacing w:val="-5"/>
          <w:sz w:val="28"/>
          <w:szCs w:val="28"/>
        </w:rPr>
      </w:pPr>
    </w:p>
    <w:p w:rsidR="00B77C7A" w:rsidRDefault="00B77C7A" w:rsidP="00B77C7A">
      <w:pPr>
        <w:spacing w:line="240" w:lineRule="auto"/>
      </w:pPr>
    </w:p>
    <w:sectPr w:rsidR="00B77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7A"/>
    <w:rsid w:val="001351A8"/>
    <w:rsid w:val="00961734"/>
    <w:rsid w:val="00B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B77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77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77C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7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77C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B77C7A"/>
    <w:rPr>
      <w:b/>
      <w:bCs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77C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B77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77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77C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7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77C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B77C7A"/>
    <w:rPr>
      <w:b/>
      <w:bCs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77C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9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0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0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6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7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29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0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6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3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1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7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2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2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8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7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37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8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55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7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6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5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0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uchazh.clicrbs.com.br/saude/vida/noticia/2017/11/estudo-relaciona-uso-excessivo-de-tecnologia-pelos-pais-e-mau-comportamento-dos-filhos-cj9u4cz9x00uw01qgc6sb3b8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uchazh.clicrbs.com.br/saude/vida/noticia/2017/11/familias-des-conectadas-por-que-muitas-criancas-se-sentem-trocadas-pela-tecnologia-cj9u3foyn00gg01o8wucj823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auchazh.clicrbs.com.br/ultimas-noticias/tag/infanci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1585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1</cp:revision>
  <dcterms:created xsi:type="dcterms:W3CDTF">2018-10-09T19:26:00Z</dcterms:created>
  <dcterms:modified xsi:type="dcterms:W3CDTF">2018-10-09T19:52:00Z</dcterms:modified>
</cp:coreProperties>
</file>